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left="1420" w:right="640"/>
        <w:spacing w:after="0" w:line="219" w:lineRule="auto"/>
        <w:rPr>
          <w:sz w:val="20"/>
          <w:szCs w:val="20"/>
          <w:color w:val="auto"/>
        </w:rPr>
      </w:pPr>
      <w:r>
        <w:rPr>
          <w:rFonts w:ascii="Times New Roman" w:cs="Times New Roman" w:eastAsia="Times New Roman" w:hAnsi="Times New Roman"/>
          <w:sz w:val="24"/>
          <w:szCs w:val="24"/>
          <w:b w:val="1"/>
          <w:bCs w:val="1"/>
          <w:color w:val="auto"/>
        </w:rPr>
        <w:t>TÜRK HAVA KURUMU ÜNİVERSİTESİ BİLGİ TOPLUMU UYGULAMA VE ARAŞTIRMA MERKEZİ YÖNETMELİĞİ</w:t>
      </w:r>
    </w:p>
    <w:p>
      <w:pPr>
        <w:spacing w:after="0" w:line="200" w:lineRule="exact"/>
        <w:rPr>
          <w:sz w:val="24"/>
          <w:szCs w:val="24"/>
          <w:color w:val="auto"/>
        </w:rPr>
      </w:pPr>
    </w:p>
    <w:p>
      <w:pPr>
        <w:spacing w:after="0" w:line="245" w:lineRule="exact"/>
        <w:rPr>
          <w:sz w:val="24"/>
          <w:szCs w:val="24"/>
          <w:color w:val="auto"/>
        </w:rPr>
      </w:pPr>
    </w:p>
    <w:p>
      <w:pPr>
        <w:jc w:val="center"/>
        <w:ind w:right="-3"/>
        <w:spacing w:after="0"/>
        <w:rPr>
          <w:sz w:val="20"/>
          <w:szCs w:val="20"/>
          <w:color w:val="auto"/>
        </w:rPr>
      </w:pPr>
      <w:r>
        <w:rPr>
          <w:rFonts w:ascii="Times New Roman" w:cs="Times New Roman" w:eastAsia="Times New Roman" w:hAnsi="Times New Roman"/>
          <w:sz w:val="24"/>
          <w:szCs w:val="24"/>
          <w:b w:val="1"/>
          <w:bCs w:val="1"/>
          <w:color w:val="auto"/>
        </w:rPr>
        <w:t>BİRİNCİ BÖLÜM</w:t>
      </w:r>
    </w:p>
    <w:p>
      <w:pPr>
        <w:spacing w:after="0" w:line="103" w:lineRule="exact"/>
        <w:rPr>
          <w:sz w:val="24"/>
          <w:szCs w:val="24"/>
          <w:color w:val="auto"/>
        </w:rPr>
      </w:pPr>
    </w:p>
    <w:p>
      <w:pPr>
        <w:jc w:val="center"/>
        <w:ind w:right="-3"/>
        <w:spacing w:after="0"/>
        <w:rPr>
          <w:sz w:val="20"/>
          <w:szCs w:val="20"/>
          <w:color w:val="auto"/>
        </w:rPr>
      </w:pPr>
      <w:r>
        <w:rPr>
          <w:rFonts w:ascii="Times New Roman" w:cs="Times New Roman" w:eastAsia="Times New Roman" w:hAnsi="Times New Roman"/>
          <w:sz w:val="22"/>
          <w:szCs w:val="22"/>
          <w:b w:val="1"/>
          <w:bCs w:val="1"/>
          <w:color w:val="auto"/>
        </w:rPr>
        <w:t>Amaç, Kapsam, Dayanak ve Tanımlar</w:t>
      </w:r>
    </w:p>
    <w:p>
      <w:pPr>
        <w:spacing w:after="0" w:line="107" w:lineRule="exact"/>
        <w:rPr>
          <w:sz w:val="24"/>
          <w:szCs w:val="24"/>
          <w:color w:val="auto"/>
        </w:rPr>
      </w:pPr>
    </w:p>
    <w:p>
      <w:pPr>
        <w:ind w:left="704"/>
        <w:spacing w:after="0"/>
        <w:rPr>
          <w:sz w:val="20"/>
          <w:szCs w:val="20"/>
          <w:color w:val="auto"/>
        </w:rPr>
      </w:pPr>
      <w:r>
        <w:rPr>
          <w:rFonts w:ascii="Times New Roman" w:cs="Times New Roman" w:eastAsia="Times New Roman" w:hAnsi="Times New Roman"/>
          <w:sz w:val="22"/>
          <w:szCs w:val="22"/>
          <w:b w:val="1"/>
          <w:bCs w:val="1"/>
          <w:color w:val="auto"/>
        </w:rPr>
        <w:t>Amaç</w:t>
      </w:r>
    </w:p>
    <w:p>
      <w:pPr>
        <w:spacing w:after="0" w:line="119" w:lineRule="exact"/>
        <w:rPr>
          <w:sz w:val="24"/>
          <w:szCs w:val="24"/>
          <w:color w:val="auto"/>
        </w:rPr>
      </w:pPr>
    </w:p>
    <w:p>
      <w:pPr>
        <w:jc w:val="both"/>
        <w:ind w:left="4" w:firstLine="708"/>
        <w:spacing w:after="0" w:line="228" w:lineRule="auto"/>
        <w:rPr>
          <w:sz w:val="20"/>
          <w:szCs w:val="20"/>
          <w:color w:val="auto"/>
        </w:rPr>
      </w:pPr>
      <w:r>
        <w:rPr>
          <w:rFonts w:ascii="Times New Roman" w:cs="Times New Roman" w:eastAsia="Times New Roman" w:hAnsi="Times New Roman"/>
          <w:sz w:val="22"/>
          <w:szCs w:val="22"/>
          <w:b w:val="1"/>
          <w:bCs w:val="1"/>
          <w:color w:val="auto"/>
        </w:rPr>
        <w:t xml:space="preserve">MADDE 1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(1) Bu Yönetmeliğin amacı; Türk Hava Kurumu Üniversitesine bağlı olarak kurulan</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Türk Hava Kurumu Üniversitesi Bilgi Toplumu Uygulama ve Araştırma Merkezinin görevlerine, organlarına ve yönetimine ilişkin usul ve esasları düzenlemektir.</w:t>
      </w:r>
    </w:p>
    <w:p>
      <w:pPr>
        <w:spacing w:after="0" w:line="107" w:lineRule="exact"/>
        <w:rPr>
          <w:sz w:val="24"/>
          <w:szCs w:val="24"/>
          <w:color w:val="auto"/>
        </w:rPr>
      </w:pPr>
    </w:p>
    <w:p>
      <w:pPr>
        <w:ind w:left="704"/>
        <w:spacing w:after="0"/>
        <w:rPr>
          <w:sz w:val="20"/>
          <w:szCs w:val="20"/>
          <w:color w:val="auto"/>
        </w:rPr>
      </w:pPr>
      <w:r>
        <w:rPr>
          <w:rFonts w:ascii="Times New Roman" w:cs="Times New Roman" w:eastAsia="Times New Roman" w:hAnsi="Times New Roman"/>
          <w:sz w:val="22"/>
          <w:szCs w:val="22"/>
          <w:b w:val="1"/>
          <w:bCs w:val="1"/>
          <w:color w:val="auto"/>
        </w:rPr>
        <w:t>Kapsam</w:t>
      </w:r>
    </w:p>
    <w:p>
      <w:pPr>
        <w:spacing w:after="0" w:line="119" w:lineRule="exact"/>
        <w:rPr>
          <w:sz w:val="24"/>
          <w:szCs w:val="24"/>
          <w:color w:val="auto"/>
        </w:rPr>
      </w:pPr>
    </w:p>
    <w:p>
      <w:pPr>
        <w:jc w:val="both"/>
        <w:ind w:left="4" w:right="20" w:firstLine="708"/>
        <w:spacing w:after="0" w:line="228" w:lineRule="auto"/>
        <w:rPr>
          <w:sz w:val="20"/>
          <w:szCs w:val="20"/>
          <w:color w:val="auto"/>
        </w:rPr>
      </w:pPr>
      <w:r>
        <w:rPr>
          <w:rFonts w:ascii="Times New Roman" w:cs="Times New Roman" w:eastAsia="Times New Roman" w:hAnsi="Times New Roman"/>
          <w:sz w:val="22"/>
          <w:szCs w:val="22"/>
          <w:b w:val="1"/>
          <w:bCs w:val="1"/>
          <w:color w:val="auto"/>
        </w:rPr>
        <w:t xml:space="preserve">MADDE 2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(1</w:t>
      </w:r>
      <w:r>
        <w:rPr>
          <w:rFonts w:ascii="Times New Roman" w:cs="Times New Roman" w:eastAsia="Times New Roman" w:hAnsi="Times New Roman"/>
          <w:sz w:val="22"/>
          <w:szCs w:val="22"/>
          <w:color w:val="auto"/>
        </w:rPr>
        <w:t>) Bu Yönetmelik; Türk Hava Kurumu Üniversitesi Bilgi Toplumu Uygulama ve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Araştırma Merkezinin amaçlarına, yönetim organlarına, yönetim organlarının görevlerine ve çalışma şekline ilişkin hükümleri kapsar.</w:t>
      </w:r>
    </w:p>
    <w:p>
      <w:pPr>
        <w:spacing w:after="0" w:line="108" w:lineRule="exact"/>
        <w:rPr>
          <w:sz w:val="24"/>
          <w:szCs w:val="24"/>
          <w:color w:val="auto"/>
        </w:rPr>
      </w:pPr>
    </w:p>
    <w:p>
      <w:pPr>
        <w:ind w:left="704"/>
        <w:spacing w:after="0"/>
        <w:rPr>
          <w:sz w:val="20"/>
          <w:szCs w:val="20"/>
          <w:color w:val="auto"/>
        </w:rPr>
      </w:pPr>
      <w:r>
        <w:rPr>
          <w:rFonts w:ascii="Times New Roman" w:cs="Times New Roman" w:eastAsia="Times New Roman" w:hAnsi="Times New Roman"/>
          <w:sz w:val="22"/>
          <w:szCs w:val="22"/>
          <w:b w:val="1"/>
          <w:bCs w:val="1"/>
          <w:color w:val="auto"/>
        </w:rPr>
        <w:t>Dayanak</w:t>
      </w:r>
    </w:p>
    <w:p>
      <w:pPr>
        <w:spacing w:after="0" w:line="119" w:lineRule="exact"/>
        <w:rPr>
          <w:sz w:val="24"/>
          <w:szCs w:val="24"/>
          <w:color w:val="auto"/>
        </w:rPr>
      </w:pPr>
    </w:p>
    <w:p>
      <w:pPr>
        <w:jc w:val="both"/>
        <w:ind w:left="4" w:firstLine="708"/>
        <w:spacing w:after="0" w:line="228" w:lineRule="auto"/>
        <w:rPr>
          <w:sz w:val="20"/>
          <w:szCs w:val="20"/>
          <w:color w:val="auto"/>
        </w:rPr>
      </w:pPr>
      <w:r>
        <w:rPr>
          <w:rFonts w:ascii="Times New Roman" w:cs="Times New Roman" w:eastAsia="Times New Roman" w:hAnsi="Times New Roman"/>
          <w:sz w:val="22"/>
          <w:szCs w:val="22"/>
          <w:b w:val="1"/>
          <w:bCs w:val="1"/>
          <w:color w:val="auto"/>
        </w:rPr>
        <w:t xml:space="preserve">MADDE 3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(1) Bu Yönetmelik; 4/11/1981 tarihli ve 2547 sayılı Yükseköğretim Kanununun 7</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nci maddesinin birinci fıkrasının (d) bendinin (2) numaralı alt bendi ile 14 üncü maddesine dayanılarak hazırlanmıştır.</w:t>
      </w:r>
    </w:p>
    <w:p>
      <w:pPr>
        <w:spacing w:after="0" w:line="107" w:lineRule="exact"/>
        <w:rPr>
          <w:sz w:val="24"/>
          <w:szCs w:val="24"/>
          <w:color w:val="auto"/>
        </w:rPr>
      </w:pPr>
    </w:p>
    <w:p>
      <w:pPr>
        <w:ind w:left="704"/>
        <w:spacing w:after="0"/>
        <w:rPr>
          <w:sz w:val="20"/>
          <w:szCs w:val="20"/>
          <w:color w:val="auto"/>
        </w:rPr>
      </w:pPr>
      <w:r>
        <w:rPr>
          <w:rFonts w:ascii="Times New Roman" w:cs="Times New Roman" w:eastAsia="Times New Roman" w:hAnsi="Times New Roman"/>
          <w:sz w:val="22"/>
          <w:szCs w:val="22"/>
          <w:b w:val="1"/>
          <w:bCs w:val="1"/>
          <w:color w:val="auto"/>
        </w:rPr>
        <w:t>Tanımlar</w:t>
      </w:r>
    </w:p>
    <w:p>
      <w:pPr>
        <w:spacing w:after="0" w:line="107" w:lineRule="exact"/>
        <w:rPr>
          <w:sz w:val="24"/>
          <w:szCs w:val="24"/>
          <w:color w:val="auto"/>
        </w:rPr>
      </w:pPr>
    </w:p>
    <w:p>
      <w:pPr>
        <w:ind w:left="704"/>
        <w:spacing w:after="0"/>
        <w:rPr>
          <w:sz w:val="20"/>
          <w:szCs w:val="20"/>
          <w:color w:val="auto"/>
        </w:rPr>
      </w:pPr>
      <w:r>
        <w:rPr>
          <w:rFonts w:ascii="Times New Roman" w:cs="Times New Roman" w:eastAsia="Times New Roman" w:hAnsi="Times New Roman"/>
          <w:sz w:val="22"/>
          <w:szCs w:val="22"/>
          <w:b w:val="1"/>
          <w:bCs w:val="1"/>
          <w:color w:val="auto"/>
        </w:rPr>
        <w:t xml:space="preserve">MADDE 4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(1) Bu Yönetmelikte geçen;</w:t>
      </w:r>
    </w:p>
    <w:p>
      <w:pPr>
        <w:spacing w:after="0" w:line="107" w:lineRule="exact"/>
        <w:rPr>
          <w:sz w:val="24"/>
          <w:szCs w:val="24"/>
          <w:color w:val="auto"/>
        </w:rPr>
      </w:pPr>
    </w:p>
    <w:p>
      <w:pPr>
        <w:ind w:left="224" w:hanging="224"/>
        <w:spacing w:after="0"/>
        <w:tabs>
          <w:tab w:leader="none" w:pos="224" w:val="left"/>
        </w:tabs>
        <w:numPr>
          <w:ilvl w:val="0"/>
          <w:numId w:val="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Danışma Kurulu: Merkezin danışma kurulunu</w:t>
      </w:r>
      <w:r>
        <w:rPr>
          <w:rFonts w:ascii="Times New Roman" w:cs="Times New Roman" w:eastAsia="Times New Roman" w:hAnsi="Times New Roman"/>
          <w:sz w:val="22"/>
          <w:szCs w:val="22"/>
          <w:color w:val="auto"/>
        </w:rPr>
        <w:t>,</w:t>
      </w:r>
    </w:p>
    <w:p>
      <w:pPr>
        <w:spacing w:after="0" w:line="107" w:lineRule="exact"/>
        <w:rPr>
          <w:rFonts w:ascii="Times New Roman" w:cs="Times New Roman" w:eastAsia="Times New Roman" w:hAnsi="Times New Roman"/>
          <w:sz w:val="22"/>
          <w:szCs w:val="22"/>
          <w:color w:val="auto"/>
        </w:rPr>
      </w:pPr>
    </w:p>
    <w:p>
      <w:pPr>
        <w:ind w:left="244" w:hanging="244"/>
        <w:spacing w:after="0"/>
        <w:tabs>
          <w:tab w:leader="none" w:pos="244" w:val="left"/>
        </w:tabs>
        <w:numPr>
          <w:ilvl w:val="0"/>
          <w:numId w:val="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Merkez: Türk Hava Kurumu Üniversitesi Bilgi Toplumu Uygulama ve Araştırma Merkezini,</w:t>
      </w:r>
    </w:p>
    <w:p>
      <w:pPr>
        <w:spacing w:after="0" w:line="107" w:lineRule="exact"/>
        <w:rPr>
          <w:rFonts w:ascii="Times New Roman" w:cs="Times New Roman" w:eastAsia="Times New Roman" w:hAnsi="Times New Roman"/>
          <w:sz w:val="22"/>
          <w:szCs w:val="22"/>
          <w:color w:val="auto"/>
        </w:rPr>
      </w:pPr>
    </w:p>
    <w:p>
      <w:pPr>
        <w:ind w:left="224" w:hanging="224"/>
        <w:spacing w:after="0"/>
        <w:tabs>
          <w:tab w:leader="none" w:pos="224" w:val="left"/>
        </w:tabs>
        <w:numPr>
          <w:ilvl w:val="0"/>
          <w:numId w:val="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Müdür: Merkezin müdürünü,</w:t>
      </w:r>
    </w:p>
    <w:p>
      <w:pPr>
        <w:spacing w:after="0" w:line="107" w:lineRule="exact"/>
        <w:rPr>
          <w:sz w:val="24"/>
          <w:szCs w:val="24"/>
          <w:color w:val="auto"/>
        </w:rPr>
      </w:pPr>
    </w:p>
    <w:p>
      <w:pPr>
        <w:ind w:left="4"/>
        <w:spacing w:after="0"/>
        <w:rPr>
          <w:sz w:val="20"/>
          <w:szCs w:val="20"/>
          <w:color w:val="auto"/>
        </w:rPr>
      </w:pPr>
      <w:r>
        <w:rPr>
          <w:rFonts w:ascii="Times New Roman" w:cs="Times New Roman" w:eastAsia="Times New Roman" w:hAnsi="Times New Roman"/>
          <w:sz w:val="22"/>
          <w:szCs w:val="22"/>
          <w:color w:val="auto"/>
        </w:rPr>
        <w:t>ç) Müdürlük: Merkezin müdürlük makamını,</w:t>
      </w:r>
    </w:p>
    <w:p>
      <w:pPr>
        <w:spacing w:after="0" w:line="107" w:lineRule="exact"/>
        <w:rPr>
          <w:sz w:val="24"/>
          <w:szCs w:val="24"/>
          <w:color w:val="auto"/>
        </w:rPr>
      </w:pPr>
    </w:p>
    <w:p>
      <w:pPr>
        <w:ind w:left="244" w:hanging="244"/>
        <w:spacing w:after="0"/>
        <w:tabs>
          <w:tab w:leader="none" w:pos="244" w:val="left"/>
        </w:tabs>
        <w:numPr>
          <w:ilvl w:val="0"/>
          <w:numId w:val="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Rektör: Üniversitenin rektörünü,</w:t>
      </w:r>
    </w:p>
    <w:p>
      <w:pPr>
        <w:spacing w:after="0" w:line="107" w:lineRule="exact"/>
        <w:rPr>
          <w:rFonts w:ascii="Times New Roman" w:cs="Times New Roman" w:eastAsia="Times New Roman" w:hAnsi="Times New Roman"/>
          <w:sz w:val="22"/>
          <w:szCs w:val="22"/>
          <w:color w:val="auto"/>
        </w:rPr>
      </w:pPr>
    </w:p>
    <w:p>
      <w:pPr>
        <w:ind w:left="224" w:hanging="224"/>
        <w:spacing w:after="0"/>
        <w:tabs>
          <w:tab w:leader="none" w:pos="224" w:val="left"/>
        </w:tabs>
        <w:numPr>
          <w:ilvl w:val="0"/>
          <w:numId w:val="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Rektörlük: Üniversitenin rektörlük makamını,</w:t>
      </w:r>
    </w:p>
    <w:p>
      <w:pPr>
        <w:spacing w:after="0" w:line="107" w:lineRule="exact"/>
        <w:rPr>
          <w:rFonts w:ascii="Times New Roman" w:cs="Times New Roman" w:eastAsia="Times New Roman" w:hAnsi="Times New Roman"/>
          <w:sz w:val="22"/>
          <w:szCs w:val="22"/>
          <w:color w:val="auto"/>
        </w:rPr>
      </w:pPr>
    </w:p>
    <w:p>
      <w:pPr>
        <w:ind w:left="204" w:hanging="204"/>
        <w:spacing w:after="0"/>
        <w:tabs>
          <w:tab w:leader="none" w:pos="204" w:val="left"/>
        </w:tabs>
        <w:numPr>
          <w:ilvl w:val="0"/>
          <w:numId w:val="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Senato: Üniversitenin senatosunu,</w:t>
      </w:r>
    </w:p>
    <w:p>
      <w:pPr>
        <w:spacing w:after="0" w:line="118" w:lineRule="exact"/>
        <w:rPr>
          <w:rFonts w:ascii="Times New Roman" w:cs="Times New Roman" w:eastAsia="Times New Roman" w:hAnsi="Times New Roman"/>
          <w:sz w:val="22"/>
          <w:szCs w:val="22"/>
          <w:color w:val="auto"/>
        </w:rPr>
      </w:pPr>
    </w:p>
    <w:p>
      <w:pPr>
        <w:jc w:val="both"/>
        <w:ind w:left="4" w:right="4880" w:hanging="4"/>
        <w:spacing w:after="0" w:line="336" w:lineRule="auto"/>
        <w:tabs>
          <w:tab w:leader="none" w:pos="241" w:val="left"/>
        </w:tabs>
        <w:numPr>
          <w:ilvl w:val="0"/>
          <w:numId w:val="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Üniversite: Türk Hava Kurumu Üniversitesini, ğ) Yönetim Kurulu: Merkezin yönetim kurulunu, </w:t>
      </w:r>
      <w:r>
        <w:rPr>
          <w:rFonts w:ascii="Times New Roman" w:cs="Times New Roman" w:eastAsia="Times New Roman" w:hAnsi="Times New Roman"/>
          <w:sz w:val="22"/>
          <w:szCs w:val="22"/>
          <w:color w:val="auto"/>
        </w:rPr>
        <w:t>ifade eder.</w:t>
      </w:r>
    </w:p>
    <w:p>
      <w:pPr>
        <w:spacing w:after="0" w:line="6" w:lineRule="exact"/>
        <w:rPr>
          <w:sz w:val="24"/>
          <w:szCs w:val="24"/>
          <w:color w:val="auto"/>
        </w:rPr>
      </w:pPr>
    </w:p>
    <w:p>
      <w:pPr>
        <w:jc w:val="center"/>
        <w:ind w:right="-3"/>
        <w:spacing w:after="0"/>
        <w:rPr>
          <w:sz w:val="20"/>
          <w:szCs w:val="20"/>
          <w:color w:val="auto"/>
        </w:rPr>
      </w:pPr>
      <w:r>
        <w:rPr>
          <w:rFonts w:ascii="Times New Roman" w:cs="Times New Roman" w:eastAsia="Times New Roman" w:hAnsi="Times New Roman"/>
          <w:sz w:val="22"/>
          <w:szCs w:val="22"/>
          <w:b w:val="1"/>
          <w:bCs w:val="1"/>
          <w:color w:val="auto"/>
        </w:rPr>
        <w:t>İKİNCİ BÖLÜM</w:t>
      </w:r>
    </w:p>
    <w:p>
      <w:pPr>
        <w:spacing w:after="0" w:line="108" w:lineRule="exact"/>
        <w:rPr>
          <w:sz w:val="24"/>
          <w:szCs w:val="24"/>
          <w:color w:val="auto"/>
        </w:rPr>
      </w:pPr>
    </w:p>
    <w:p>
      <w:pPr>
        <w:jc w:val="center"/>
        <w:ind w:right="-3"/>
        <w:spacing w:after="0"/>
        <w:rPr>
          <w:sz w:val="20"/>
          <w:szCs w:val="20"/>
          <w:color w:val="auto"/>
        </w:rPr>
      </w:pPr>
      <w:r>
        <w:rPr>
          <w:rFonts w:ascii="Times New Roman" w:cs="Times New Roman" w:eastAsia="Times New Roman" w:hAnsi="Times New Roman"/>
          <w:sz w:val="22"/>
          <w:szCs w:val="22"/>
          <w:b w:val="1"/>
          <w:bCs w:val="1"/>
          <w:color w:val="auto"/>
        </w:rPr>
        <w:t>Merkezin Amaçları ve Faaliyet Alanları</w:t>
      </w:r>
    </w:p>
    <w:p>
      <w:pPr>
        <w:spacing w:after="0" w:line="107" w:lineRule="exact"/>
        <w:rPr>
          <w:sz w:val="24"/>
          <w:szCs w:val="24"/>
          <w:color w:val="auto"/>
        </w:rPr>
      </w:pPr>
    </w:p>
    <w:p>
      <w:pPr>
        <w:ind w:left="704"/>
        <w:spacing w:after="0"/>
        <w:rPr>
          <w:sz w:val="20"/>
          <w:szCs w:val="20"/>
          <w:color w:val="auto"/>
        </w:rPr>
      </w:pPr>
      <w:r>
        <w:rPr>
          <w:rFonts w:ascii="Times New Roman" w:cs="Times New Roman" w:eastAsia="Times New Roman" w:hAnsi="Times New Roman"/>
          <w:sz w:val="22"/>
          <w:szCs w:val="22"/>
          <w:b w:val="1"/>
          <w:bCs w:val="1"/>
          <w:color w:val="auto"/>
        </w:rPr>
        <w:t>Merkezin amaçları</w:t>
      </w:r>
    </w:p>
    <w:p>
      <w:pPr>
        <w:spacing w:after="0" w:line="107" w:lineRule="exact"/>
        <w:rPr>
          <w:sz w:val="24"/>
          <w:szCs w:val="24"/>
          <w:color w:val="auto"/>
        </w:rPr>
      </w:pPr>
    </w:p>
    <w:p>
      <w:pPr>
        <w:ind w:left="704"/>
        <w:spacing w:after="0"/>
        <w:rPr>
          <w:sz w:val="20"/>
          <w:szCs w:val="20"/>
          <w:color w:val="auto"/>
        </w:rPr>
      </w:pPr>
      <w:r>
        <w:rPr>
          <w:rFonts w:ascii="Times New Roman" w:cs="Times New Roman" w:eastAsia="Times New Roman" w:hAnsi="Times New Roman"/>
          <w:sz w:val="22"/>
          <w:szCs w:val="22"/>
          <w:b w:val="1"/>
          <w:bCs w:val="1"/>
          <w:color w:val="auto"/>
        </w:rPr>
        <w:t xml:space="preserve">MADDE 5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(1) Merkezin amaçları şunlardır:</w:t>
      </w:r>
    </w:p>
    <w:p>
      <w:pPr>
        <w:spacing w:after="0" w:line="119" w:lineRule="exact"/>
        <w:rPr>
          <w:sz w:val="24"/>
          <w:szCs w:val="24"/>
          <w:color w:val="auto"/>
        </w:rPr>
      </w:pPr>
    </w:p>
    <w:p>
      <w:pPr>
        <w:jc w:val="both"/>
        <w:ind w:left="4" w:hanging="4"/>
        <w:spacing w:after="0" w:line="228" w:lineRule="auto"/>
        <w:tabs>
          <w:tab w:leader="none" w:pos="275" w:val="left"/>
        </w:tabs>
        <w:numPr>
          <w:ilvl w:val="0"/>
          <w:numId w:val="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Türkiye’de ve Türkiye’nin işbirliği hedefinde yer alan ülkelerde; Bilgi Toplumu, e</w:t>
      </w:r>
      <w:r>
        <w:rPr>
          <w:rFonts w:ascii="Times New Roman" w:cs="Times New Roman" w:eastAsia="Times New Roman" w:hAnsi="Times New Roman"/>
          <w:sz w:val="22"/>
          <w:szCs w:val="22"/>
          <w:color w:val="auto"/>
        </w:rPr>
        <w:t>-Devlet ve e-</w:t>
      </w:r>
      <w:r>
        <w:rPr>
          <w:rFonts w:ascii="Times New Roman" w:cs="Times New Roman" w:eastAsia="Times New Roman" w:hAnsi="Times New Roman"/>
          <w:sz w:val="22"/>
          <w:szCs w:val="22"/>
          <w:color w:val="auto"/>
        </w:rPr>
        <w:t>Dönüşüm alanlarında; kurumsal/ulusal strateji, eylem planı, yol haritası, eğitim programı, Bilgi Toplumu stratejisi hazırlanmasına ve uygulanmasına yönelik olarak uluslararası teknolojik araştırma ve akademik faaliyetleri gerçekleştirmek.</w:t>
      </w:r>
    </w:p>
    <w:p>
      <w:pPr>
        <w:spacing w:after="0" w:line="118" w:lineRule="exact"/>
        <w:rPr>
          <w:rFonts w:ascii="Times New Roman" w:cs="Times New Roman" w:eastAsia="Times New Roman" w:hAnsi="Times New Roman"/>
          <w:sz w:val="22"/>
          <w:szCs w:val="22"/>
          <w:color w:val="auto"/>
        </w:rPr>
      </w:pPr>
    </w:p>
    <w:p>
      <w:pPr>
        <w:jc w:val="both"/>
        <w:ind w:left="4" w:hanging="4"/>
        <w:spacing w:after="0" w:line="239" w:lineRule="auto"/>
        <w:tabs>
          <w:tab w:leader="none" w:pos="258" w:val="left"/>
        </w:tabs>
        <w:numPr>
          <w:ilvl w:val="0"/>
          <w:numId w:val="3"/>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Bilgi Toplumu, e-Devlet, e-</w:t>
      </w:r>
      <w:r>
        <w:rPr>
          <w:rFonts w:ascii="Times New Roman" w:cs="Times New Roman" w:eastAsia="Times New Roman" w:hAnsi="Times New Roman"/>
          <w:sz w:val="21"/>
          <w:szCs w:val="21"/>
          <w:color w:val="auto"/>
        </w:rPr>
        <w:t>Dönüşüm, bilgi teknolojileri, iyi yönetişim alanlarında çözüm odaklı bir</w:t>
      </w:r>
      <w:r>
        <w:rPr>
          <w:rFonts w:ascii="Times New Roman" w:cs="Times New Roman" w:eastAsia="Times New Roman" w:hAnsi="Times New Roman"/>
          <w:sz w:val="21"/>
          <w:szCs w:val="21"/>
          <w:color w:val="auto"/>
        </w:rPr>
        <w:t xml:space="preserve"> </w:t>
      </w:r>
      <w:r>
        <w:rPr>
          <w:rFonts w:ascii="Times New Roman" w:cs="Times New Roman" w:eastAsia="Times New Roman" w:hAnsi="Times New Roman"/>
          <w:sz w:val="21"/>
          <w:szCs w:val="21"/>
          <w:color w:val="auto"/>
        </w:rPr>
        <w:t>merkez haline gelerek çeşitli disiplinlerden akademisyenlerin, kamu kurumu ve özel sektör uzmanları ile sivil toplum kuruluşlarının bir arada çalışabileceği kurumsal, ulusal veya uluslararası projeleri yürütmek.</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5" w:lineRule="exact"/>
        <w:rPr>
          <w:sz w:val="24"/>
          <w:szCs w:val="24"/>
          <w:color w:val="auto"/>
        </w:rPr>
      </w:pPr>
    </w:p>
    <w:p>
      <w:pPr>
        <w:ind w:left="4964" w:hanging="715"/>
        <w:spacing w:after="0"/>
        <w:tabs>
          <w:tab w:leader="none" w:pos="4964"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Resmi Gazete Tarih/Sayı</w:t>
      </w:r>
      <w:r>
        <w:rPr>
          <w:rFonts w:ascii="Times New Roman" w:cs="Times New Roman" w:eastAsia="Times New Roman" w:hAnsi="Times New Roman"/>
          <w:sz w:val="18"/>
          <w:szCs w:val="18"/>
          <w:color w:val="auto"/>
        </w:rPr>
        <w:t>: 23.06.2014/29039</w:t>
      </w:r>
    </w:p>
    <w:p>
      <w:pPr>
        <w:sectPr>
          <w:pgSz w:w="11900" w:h="16838" w:orient="portrait"/>
          <w:cols w:equalWidth="0" w:num="1">
            <w:col w:w="9224"/>
          </w:cols>
          <w:pgMar w:left="1416" w:top="1394" w:right="1266" w:bottom="806" w:gutter="0" w:footer="0" w:header="0"/>
        </w:sectPr>
      </w:pPr>
    </w:p>
    <w:bookmarkStart w:id="1" w:name="page2"/>
    <w:bookmarkEnd w:id="1"/>
    <w:p>
      <w:pPr>
        <w:jc w:val="both"/>
        <w:ind w:left="4" w:right="20" w:hanging="4"/>
        <w:spacing w:after="0" w:line="239" w:lineRule="auto"/>
        <w:tabs>
          <w:tab w:leader="none" w:pos="229" w:val="left"/>
        </w:tabs>
        <w:numPr>
          <w:ilvl w:val="0"/>
          <w:numId w:val="5"/>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 xml:space="preserve">Elde ettiği bilgi birikimini, ulusal ve uluslararası seviyede karar alıcılara, akademisyenlere, özel sektör </w:t>
      </w:r>
      <w:r>
        <w:rPr>
          <w:rFonts w:ascii="Times New Roman" w:cs="Times New Roman" w:eastAsia="Times New Roman" w:hAnsi="Times New Roman"/>
          <w:sz w:val="21"/>
          <w:szCs w:val="21"/>
          <w:color w:val="auto"/>
        </w:rPr>
        <w:t>l</w:t>
      </w:r>
      <w:r>
        <w:rPr>
          <w:rFonts w:ascii="Times New Roman" w:cs="Times New Roman" w:eastAsia="Times New Roman" w:hAnsi="Times New Roman"/>
          <w:sz w:val="21"/>
          <w:szCs w:val="21"/>
          <w:color w:val="auto"/>
        </w:rPr>
        <w:t>iderlerine ve diğer sosyal paydaşlara yayın, kitap, rapor, broşür, sempozyum, çalıştay vb. ile ulaştırmak.</w:t>
      </w:r>
    </w:p>
    <w:p>
      <w:pPr>
        <w:spacing w:after="0" w:line="119" w:lineRule="exact"/>
        <w:rPr>
          <w:sz w:val="20"/>
          <w:szCs w:val="20"/>
          <w:color w:val="auto"/>
        </w:rPr>
      </w:pPr>
    </w:p>
    <w:p>
      <w:pPr>
        <w:ind w:left="4"/>
        <w:spacing w:after="0" w:line="228" w:lineRule="auto"/>
        <w:rPr>
          <w:sz w:val="20"/>
          <w:szCs w:val="20"/>
          <w:color w:val="auto"/>
        </w:rPr>
      </w:pPr>
      <w:r>
        <w:rPr>
          <w:rFonts w:ascii="Times New Roman" w:cs="Times New Roman" w:eastAsia="Times New Roman" w:hAnsi="Times New Roman"/>
          <w:sz w:val="22"/>
          <w:szCs w:val="22"/>
          <w:color w:val="auto"/>
        </w:rPr>
        <w:t>ç) Akademik programlar çerçevesinde, Bilgi Toplumu, e</w:t>
      </w:r>
      <w:r>
        <w:rPr>
          <w:rFonts w:ascii="Times New Roman" w:cs="Times New Roman" w:eastAsia="Times New Roman" w:hAnsi="Times New Roman"/>
          <w:sz w:val="22"/>
          <w:szCs w:val="22"/>
          <w:color w:val="auto"/>
        </w:rPr>
        <w:t>-devlet, e-</w:t>
      </w:r>
      <w:r>
        <w:rPr>
          <w:rFonts w:ascii="Times New Roman" w:cs="Times New Roman" w:eastAsia="Times New Roman" w:hAnsi="Times New Roman"/>
          <w:sz w:val="22"/>
          <w:szCs w:val="22"/>
          <w:color w:val="auto"/>
        </w:rPr>
        <w:t>dönüşüm ve bilgi teknolojileri alanlarında çok disiplinli uzman işgücü gelişimine olanak sağlamak.</w:t>
      </w:r>
    </w:p>
    <w:p>
      <w:pPr>
        <w:spacing w:after="0" w:line="119" w:lineRule="exact"/>
        <w:rPr>
          <w:sz w:val="20"/>
          <w:szCs w:val="20"/>
          <w:color w:val="auto"/>
        </w:rPr>
      </w:pPr>
    </w:p>
    <w:p>
      <w:pPr>
        <w:ind w:left="4" w:right="20" w:hanging="4"/>
        <w:spacing w:after="0" w:line="228" w:lineRule="auto"/>
        <w:tabs>
          <w:tab w:leader="none" w:pos="277" w:val="left"/>
        </w:tabs>
        <w:numPr>
          <w:ilvl w:val="0"/>
          <w:numId w:val="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Kamu ile özel kurum ve kuruluşlara danışmanlık hizmeti sunmak suretiyle bilim dünyasına katkı sağlamak.</w:t>
      </w:r>
    </w:p>
    <w:p>
      <w:pPr>
        <w:spacing w:after="0" w:line="119" w:lineRule="exact"/>
        <w:rPr>
          <w:rFonts w:ascii="Times New Roman" w:cs="Times New Roman" w:eastAsia="Times New Roman" w:hAnsi="Times New Roman"/>
          <w:sz w:val="22"/>
          <w:szCs w:val="22"/>
          <w:color w:val="auto"/>
        </w:rPr>
      </w:pPr>
    </w:p>
    <w:p>
      <w:pPr>
        <w:ind w:left="4" w:right="20" w:hanging="4"/>
        <w:spacing w:after="0" w:line="228" w:lineRule="auto"/>
        <w:tabs>
          <w:tab w:leader="none" w:pos="229" w:val="left"/>
        </w:tabs>
        <w:numPr>
          <w:ilvl w:val="0"/>
          <w:numId w:val="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Bu alanda çalışma yapan yerli ve yabancı araştırma merkezleri, enstitüler, dernekler, vakıflar, düşünce grupları, uluslararası kuruluşlar vb. ile işbirliği yapmak ve ortak çalışmalarda bulunmak.</w:t>
      </w:r>
    </w:p>
    <w:p>
      <w:pPr>
        <w:spacing w:after="0" w:line="108" w:lineRule="exact"/>
        <w:rPr>
          <w:sz w:val="20"/>
          <w:szCs w:val="20"/>
          <w:color w:val="auto"/>
        </w:rPr>
      </w:pPr>
    </w:p>
    <w:p>
      <w:pPr>
        <w:ind w:left="704"/>
        <w:spacing w:after="0"/>
        <w:rPr>
          <w:sz w:val="20"/>
          <w:szCs w:val="20"/>
          <w:color w:val="auto"/>
        </w:rPr>
      </w:pPr>
      <w:r>
        <w:rPr>
          <w:rFonts w:ascii="Times New Roman" w:cs="Times New Roman" w:eastAsia="Times New Roman" w:hAnsi="Times New Roman"/>
          <w:sz w:val="22"/>
          <w:szCs w:val="22"/>
          <w:b w:val="1"/>
          <w:bCs w:val="1"/>
          <w:color w:val="auto"/>
        </w:rPr>
        <w:t>Faaliyet alanları</w:t>
      </w:r>
    </w:p>
    <w:p>
      <w:pPr>
        <w:spacing w:after="0" w:line="107" w:lineRule="exact"/>
        <w:rPr>
          <w:sz w:val="20"/>
          <w:szCs w:val="20"/>
          <w:color w:val="auto"/>
        </w:rPr>
      </w:pPr>
    </w:p>
    <w:p>
      <w:pPr>
        <w:ind w:left="704"/>
        <w:spacing w:after="0"/>
        <w:rPr>
          <w:sz w:val="20"/>
          <w:szCs w:val="20"/>
          <w:color w:val="auto"/>
        </w:rPr>
      </w:pPr>
      <w:r>
        <w:rPr>
          <w:rFonts w:ascii="Times New Roman" w:cs="Times New Roman" w:eastAsia="Times New Roman" w:hAnsi="Times New Roman"/>
          <w:sz w:val="22"/>
          <w:szCs w:val="22"/>
          <w:b w:val="1"/>
          <w:bCs w:val="1"/>
          <w:color w:val="auto"/>
        </w:rPr>
        <w:t xml:space="preserve">MADDE 6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(1) Merkezin faaliyet alanları şunlardır:</w:t>
      </w:r>
    </w:p>
    <w:p>
      <w:pPr>
        <w:spacing w:after="0" w:line="119" w:lineRule="exact"/>
        <w:rPr>
          <w:sz w:val="20"/>
          <w:szCs w:val="20"/>
          <w:color w:val="auto"/>
        </w:rPr>
      </w:pPr>
    </w:p>
    <w:p>
      <w:pPr>
        <w:jc w:val="both"/>
        <w:ind w:left="4" w:hanging="4"/>
        <w:spacing w:after="0" w:line="238" w:lineRule="auto"/>
        <w:tabs>
          <w:tab w:leader="none" w:pos="217" w:val="left"/>
        </w:tabs>
        <w:numPr>
          <w:ilvl w:val="0"/>
          <w:numId w:val="7"/>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 xml:space="preserve">Kalkınma Bakanlığı tarafından oluşturulan Bilgi Toplumu Strateji ve Eylem Planına ilaveten Ulaştırma, </w:t>
      </w:r>
      <w:r>
        <w:rPr>
          <w:rFonts w:ascii="Times New Roman" w:cs="Times New Roman" w:eastAsia="Times New Roman" w:hAnsi="Times New Roman"/>
          <w:sz w:val="21"/>
          <w:szCs w:val="21"/>
          <w:color w:val="auto"/>
        </w:rPr>
        <w:t xml:space="preserve">Denizcilik ve </w:t>
      </w:r>
      <w:r>
        <w:rPr>
          <w:rFonts w:ascii="Times New Roman" w:cs="Times New Roman" w:eastAsia="Times New Roman" w:hAnsi="Times New Roman"/>
          <w:sz w:val="21"/>
          <w:szCs w:val="21"/>
          <w:color w:val="auto"/>
        </w:rPr>
        <w:t>Haberleşme Bakanlığı tarafından oluşturulan e</w:t>
      </w:r>
      <w:r>
        <w:rPr>
          <w:rFonts w:ascii="Times New Roman" w:cs="Times New Roman" w:eastAsia="Times New Roman" w:hAnsi="Times New Roman"/>
          <w:sz w:val="21"/>
          <w:szCs w:val="21"/>
          <w:color w:val="auto"/>
        </w:rPr>
        <w:t>-</w:t>
      </w:r>
      <w:r>
        <w:rPr>
          <w:rFonts w:ascii="Times New Roman" w:cs="Times New Roman" w:eastAsia="Times New Roman" w:hAnsi="Times New Roman"/>
          <w:sz w:val="21"/>
          <w:szCs w:val="21"/>
          <w:color w:val="auto"/>
        </w:rPr>
        <w:t>Devlet Eylem Planı ile örtüşecek şekilde,</w:t>
      </w:r>
      <w:r>
        <w:rPr>
          <w:rFonts w:ascii="Times New Roman" w:cs="Times New Roman" w:eastAsia="Times New Roman" w:hAnsi="Times New Roman"/>
          <w:sz w:val="21"/>
          <w:szCs w:val="21"/>
          <w:color w:val="auto"/>
        </w:rPr>
        <w:t xml:space="preserve"> </w:t>
      </w:r>
      <w:r>
        <w:rPr>
          <w:rFonts w:ascii="Times New Roman" w:cs="Times New Roman" w:eastAsia="Times New Roman" w:hAnsi="Times New Roman"/>
          <w:sz w:val="21"/>
          <w:szCs w:val="21"/>
          <w:color w:val="auto"/>
        </w:rPr>
        <w:t>tüm kamu kurum ve kuruluşlarının, vermekte oldukları hizmetleri daha etkin, etkili ve verimli olarak sunabilmeleri için bilgi teknolojilerinden en iyi şekilde faydalanmalarını sağlayacak şekilde, strateji, eylem planı, yol haritası ve eğitim programlarından oluşan projeler geliştirerek bunları hayata geçirmek.</w:t>
      </w:r>
    </w:p>
    <w:p>
      <w:pPr>
        <w:spacing w:after="0" w:line="123" w:lineRule="exact"/>
        <w:rPr>
          <w:rFonts w:ascii="Times New Roman" w:cs="Times New Roman" w:eastAsia="Times New Roman" w:hAnsi="Times New Roman"/>
          <w:sz w:val="21"/>
          <w:szCs w:val="21"/>
          <w:color w:val="auto"/>
        </w:rPr>
      </w:pPr>
    </w:p>
    <w:p>
      <w:pPr>
        <w:ind w:left="224" w:hanging="224"/>
        <w:spacing w:after="0"/>
        <w:tabs>
          <w:tab w:leader="none" w:pos="224" w:val="left"/>
        </w:tabs>
        <w:numPr>
          <w:ilvl w:val="0"/>
          <w:numId w:val="7"/>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AR-</w:t>
      </w:r>
      <w:r>
        <w:rPr>
          <w:rFonts w:ascii="Times New Roman" w:cs="Times New Roman" w:eastAsia="Times New Roman" w:hAnsi="Times New Roman"/>
          <w:sz w:val="21"/>
          <w:szCs w:val="21"/>
          <w:color w:val="auto"/>
        </w:rPr>
        <w:t>GE çalışmaları neticesinde kazanılan teorik birikimin uygulamaya geçirilmesi aşamasında akademi</w:t>
      </w:r>
    </w:p>
    <w:p>
      <w:pPr>
        <w:ind w:left="4"/>
        <w:spacing w:after="0" w:line="227" w:lineRule="auto"/>
        <w:rPr>
          <w:rFonts w:ascii="Times New Roman" w:cs="Times New Roman" w:eastAsia="Times New Roman" w:hAnsi="Times New Roman"/>
          <w:sz w:val="21"/>
          <w:szCs w:val="21"/>
          <w:color w:val="auto"/>
        </w:rPr>
      </w:pP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color w:val="auto"/>
        </w:rPr>
        <w:t>sanayi i</w:t>
      </w:r>
      <w:r>
        <w:rPr>
          <w:rFonts w:ascii="Times New Roman" w:cs="Times New Roman" w:eastAsia="Times New Roman" w:hAnsi="Times New Roman"/>
          <w:sz w:val="22"/>
          <w:szCs w:val="22"/>
          <w:color w:val="auto"/>
        </w:rPr>
        <w:t>şbirliğini en üst düzeyde sağlamak.</w:t>
      </w:r>
    </w:p>
    <w:p>
      <w:pPr>
        <w:spacing w:after="0" w:line="119" w:lineRule="exact"/>
        <w:rPr>
          <w:rFonts w:ascii="Times New Roman" w:cs="Times New Roman" w:eastAsia="Times New Roman" w:hAnsi="Times New Roman"/>
          <w:sz w:val="21"/>
          <w:szCs w:val="21"/>
          <w:color w:val="auto"/>
        </w:rPr>
      </w:pPr>
    </w:p>
    <w:p>
      <w:pPr>
        <w:jc w:val="both"/>
        <w:ind w:left="4" w:right="20" w:hanging="4"/>
        <w:spacing w:after="0" w:line="228" w:lineRule="auto"/>
        <w:tabs>
          <w:tab w:leader="none" w:pos="260" w:val="left"/>
        </w:tabs>
        <w:numPr>
          <w:ilvl w:val="0"/>
          <w:numId w:val="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Çeşitli bilimsel etkinlikler (seminer, sempozyum, panel, çalıştay, beyin fırtınası, konferanslar vb.), internet üzerindeki faaliyetler (site, blog vb.) ve periyodik yayınlar (hakemli dergi, bültenler vb.) ile üniversite birimleri/personeli/öğrencileri arasındaki sinerjiyi arttırmak.</w:t>
      </w:r>
    </w:p>
    <w:p>
      <w:pPr>
        <w:spacing w:after="0" w:line="119" w:lineRule="exact"/>
        <w:rPr>
          <w:sz w:val="20"/>
          <w:szCs w:val="20"/>
          <w:color w:val="auto"/>
        </w:rPr>
      </w:pPr>
    </w:p>
    <w:p>
      <w:pPr>
        <w:jc w:val="both"/>
        <w:ind w:left="4"/>
        <w:spacing w:after="0" w:line="228" w:lineRule="auto"/>
        <w:rPr>
          <w:sz w:val="20"/>
          <w:szCs w:val="20"/>
          <w:color w:val="auto"/>
        </w:rPr>
      </w:pPr>
      <w:r>
        <w:rPr>
          <w:rFonts w:ascii="Times New Roman" w:cs="Times New Roman" w:eastAsia="Times New Roman" w:hAnsi="Times New Roman"/>
          <w:sz w:val="22"/>
          <w:szCs w:val="22"/>
          <w:color w:val="auto"/>
        </w:rPr>
        <w:t>ç) Başta Türk Hava Kurumu Üniversitesinin ilgili fakülte, enstitü ve meslek yüksekokullarının dersleri olmak üzere, Bilgi Toplumu, e</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Dönüşüm, e</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Devlet, iyi yönetişim ile ilgili yapılacak bilimsel araştırmalar için akademik platform görevi yapmak.</w:t>
      </w:r>
    </w:p>
    <w:p>
      <w:pPr>
        <w:spacing w:after="0" w:line="119" w:lineRule="exact"/>
        <w:rPr>
          <w:sz w:val="20"/>
          <w:szCs w:val="20"/>
          <w:color w:val="auto"/>
        </w:rPr>
      </w:pPr>
    </w:p>
    <w:p>
      <w:pPr>
        <w:jc w:val="both"/>
        <w:ind w:left="4" w:hanging="4"/>
        <w:spacing w:after="0" w:line="228" w:lineRule="auto"/>
        <w:tabs>
          <w:tab w:leader="none" w:pos="239" w:val="left"/>
        </w:tabs>
        <w:numPr>
          <w:ilvl w:val="0"/>
          <w:numId w:val="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Bilgi Toplumu, e-Devlet, e-</w:t>
      </w:r>
      <w:r>
        <w:rPr>
          <w:rFonts w:ascii="Times New Roman" w:cs="Times New Roman" w:eastAsia="Times New Roman" w:hAnsi="Times New Roman"/>
          <w:sz w:val="22"/>
          <w:szCs w:val="22"/>
          <w:color w:val="auto"/>
        </w:rPr>
        <w:t>Dönüşüm ve iyi yönetişim ile ilgili Üniversitenin Yayın Kurulundan geçen</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color w:val="auto"/>
        </w:rPr>
        <w:t>kitap, rapor vb. özgün akademik çalışmaları, Rektörün uygun görmesi halinde basmak ve bu yayınların satışı ile Üniversiteye katkı sağlamak.</w:t>
      </w:r>
    </w:p>
    <w:p>
      <w:pPr>
        <w:spacing w:after="0" w:line="119" w:lineRule="exact"/>
        <w:rPr>
          <w:rFonts w:ascii="Times New Roman" w:cs="Times New Roman" w:eastAsia="Times New Roman" w:hAnsi="Times New Roman"/>
          <w:sz w:val="22"/>
          <w:szCs w:val="22"/>
          <w:color w:val="auto"/>
        </w:rPr>
      </w:pPr>
    </w:p>
    <w:p>
      <w:pPr>
        <w:ind w:left="4" w:right="20" w:hanging="4"/>
        <w:spacing w:after="0" w:line="228" w:lineRule="auto"/>
        <w:tabs>
          <w:tab w:leader="none" w:pos="220" w:val="left"/>
        </w:tabs>
        <w:numPr>
          <w:ilvl w:val="0"/>
          <w:numId w:val="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Ulusal ve uluslararası organizasyonlarla teknik işbirliği yaparak proje gerçekleştirme ve ortak araştırma olanakları sağlamak.</w:t>
      </w:r>
    </w:p>
    <w:p>
      <w:pPr>
        <w:spacing w:after="0" w:line="119" w:lineRule="exact"/>
        <w:rPr>
          <w:rFonts w:ascii="Times New Roman" w:cs="Times New Roman" w:eastAsia="Times New Roman" w:hAnsi="Times New Roman"/>
          <w:sz w:val="22"/>
          <w:szCs w:val="22"/>
          <w:color w:val="auto"/>
        </w:rPr>
      </w:pPr>
    </w:p>
    <w:p>
      <w:pPr>
        <w:ind w:left="4" w:hanging="4"/>
        <w:spacing w:after="0" w:line="228" w:lineRule="auto"/>
        <w:tabs>
          <w:tab w:leader="none" w:pos="198" w:val="left"/>
        </w:tabs>
        <w:numPr>
          <w:ilvl w:val="0"/>
          <w:numId w:val="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Üniversitenin bilimsel etkinliğini artırmak ve üniversiteyi akademik, siyasi ve sosyal çevrede akademik anlamda daha görünür hale getirmek.</w:t>
      </w:r>
    </w:p>
    <w:p>
      <w:pPr>
        <w:spacing w:after="0" w:line="119" w:lineRule="exact"/>
        <w:rPr>
          <w:rFonts w:ascii="Times New Roman" w:cs="Times New Roman" w:eastAsia="Times New Roman" w:hAnsi="Times New Roman"/>
          <w:sz w:val="22"/>
          <w:szCs w:val="22"/>
          <w:color w:val="auto"/>
        </w:rPr>
      </w:pPr>
    </w:p>
    <w:p>
      <w:pPr>
        <w:jc w:val="both"/>
        <w:ind w:left="4" w:hanging="4"/>
        <w:spacing w:after="0" w:line="228" w:lineRule="auto"/>
        <w:tabs>
          <w:tab w:leader="none" w:pos="260" w:val="left"/>
        </w:tabs>
        <w:numPr>
          <w:ilvl w:val="0"/>
          <w:numId w:val="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Üniversitenin ilgili akademik birimleri ile koordineli olarak TÜBİTAK, Bilim, Sanayi ve Teknoloji Bakanlığı, Ulaştırma, Denizcilik ve Haberleşme Bakanlığı, Kalkınma Bakanlığı, Çevre ve Şehircilik Bakanlığı gibi kurumlardan destekli disiplinler arası projeler geliştirmek ve bu alanda yapılacak çalışmaları kolaylaştırmak.</w:t>
      </w:r>
    </w:p>
    <w:p>
      <w:pPr>
        <w:spacing w:after="0" w:line="119" w:lineRule="exact"/>
        <w:rPr>
          <w:sz w:val="20"/>
          <w:szCs w:val="20"/>
          <w:color w:val="auto"/>
        </w:rPr>
      </w:pPr>
    </w:p>
    <w:p>
      <w:pPr>
        <w:jc w:val="both"/>
        <w:ind w:left="4" w:right="20"/>
        <w:spacing w:after="0" w:line="228" w:lineRule="auto"/>
        <w:rPr>
          <w:sz w:val="20"/>
          <w:szCs w:val="20"/>
          <w:color w:val="auto"/>
        </w:rPr>
      </w:pPr>
      <w:r>
        <w:rPr>
          <w:rFonts w:ascii="Times New Roman" w:cs="Times New Roman" w:eastAsia="Times New Roman" w:hAnsi="Times New Roman"/>
          <w:sz w:val="22"/>
          <w:szCs w:val="22"/>
          <w:color w:val="auto"/>
        </w:rPr>
        <w:t xml:space="preserve">ğ) Ulusal veya uluslararası bilimsel yayınlardan elde edilen bilgilerin analiz ve değerlendirilmelerini yapmak, üretilen bilgileri ulusal ve uluslararası bilimsel toplantı ve yayınlarla </w:t>
      </w:r>
      <w:r>
        <w:rPr>
          <w:rFonts w:ascii="Times New Roman" w:cs="Times New Roman" w:eastAsia="Times New Roman" w:hAnsi="Times New Roman"/>
          <w:sz w:val="22"/>
          <w:szCs w:val="22"/>
          <w:color w:val="auto"/>
        </w:rPr>
        <w:t>ilgililere ve kamuoyuna</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color w:val="auto"/>
        </w:rPr>
        <w:t>aktarmak.</w:t>
      </w:r>
    </w:p>
    <w:p>
      <w:pPr>
        <w:spacing w:after="0" w:line="119" w:lineRule="exact"/>
        <w:rPr>
          <w:sz w:val="20"/>
          <w:szCs w:val="20"/>
          <w:color w:val="auto"/>
        </w:rPr>
      </w:pPr>
    </w:p>
    <w:p>
      <w:pPr>
        <w:ind w:left="4" w:right="20" w:hanging="4"/>
        <w:spacing w:after="0" w:line="228" w:lineRule="auto"/>
        <w:tabs>
          <w:tab w:leader="none" w:pos="301" w:val="left"/>
        </w:tabs>
        <w:numPr>
          <w:ilvl w:val="0"/>
          <w:numId w:val="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Üniversitenin meslek yüksekokulu, lisans, lisansüstü eğitimleri ile sertifika programlarına katkı sağlamak.</w:t>
      </w:r>
    </w:p>
    <w:p>
      <w:pPr>
        <w:spacing w:after="0" w:line="119" w:lineRule="exact"/>
        <w:rPr>
          <w:sz w:val="20"/>
          <w:szCs w:val="20"/>
          <w:color w:val="auto"/>
        </w:rPr>
      </w:pPr>
    </w:p>
    <w:p>
      <w:pPr>
        <w:ind w:left="4" w:right="20"/>
        <w:spacing w:after="0" w:line="228" w:lineRule="auto"/>
        <w:rPr>
          <w:sz w:val="20"/>
          <w:szCs w:val="20"/>
          <w:color w:val="auto"/>
        </w:rPr>
      </w:pPr>
      <w:r>
        <w:rPr>
          <w:rFonts w:ascii="Times New Roman" w:cs="Times New Roman" w:eastAsia="Times New Roman" w:hAnsi="Times New Roman"/>
          <w:sz w:val="22"/>
          <w:szCs w:val="22"/>
          <w:color w:val="auto"/>
        </w:rPr>
        <w:t xml:space="preserve">ı) Öğrencilerin akademik yeterliliğini artırmak, işbirliği becerilerini ve beraber çalışma kâbiliyetlerini </w:t>
      </w:r>
      <w:r>
        <w:rPr>
          <w:rFonts w:ascii="Times New Roman" w:cs="Times New Roman" w:eastAsia="Times New Roman" w:hAnsi="Times New Roman"/>
          <w:sz w:val="22"/>
          <w:szCs w:val="22"/>
          <w:color w:val="auto"/>
        </w:rPr>
        <w:t>ge</w:t>
      </w:r>
      <w:r>
        <w:rPr>
          <w:rFonts w:ascii="Times New Roman" w:cs="Times New Roman" w:eastAsia="Times New Roman" w:hAnsi="Times New Roman"/>
          <w:sz w:val="22"/>
          <w:szCs w:val="22"/>
          <w:color w:val="auto"/>
        </w:rPr>
        <w:t>liştirmek.</w:t>
      </w:r>
    </w:p>
    <w:p>
      <w:pPr>
        <w:spacing w:after="0" w:line="119" w:lineRule="exact"/>
        <w:rPr>
          <w:sz w:val="20"/>
          <w:szCs w:val="20"/>
          <w:color w:val="auto"/>
        </w:rPr>
      </w:pPr>
    </w:p>
    <w:p>
      <w:pPr>
        <w:ind w:left="4" w:hanging="4"/>
        <w:spacing w:after="0" w:line="228" w:lineRule="auto"/>
        <w:tabs>
          <w:tab w:leader="none" w:pos="193" w:val="left"/>
        </w:tabs>
        <w:numPr>
          <w:ilvl w:val="0"/>
          <w:numId w:val="1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Resmî veya özel sektör kurum ve kuruluşlarına, başta Bilgi Toplumu ve e</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Dönüşüm alanlarında olmak üzere, danışmanlık hizmeti vermek.</w:t>
      </w:r>
    </w:p>
    <w:p>
      <w:pPr>
        <w:spacing w:after="0" w:line="107" w:lineRule="exact"/>
        <w:rPr>
          <w:rFonts w:ascii="Times New Roman" w:cs="Times New Roman" w:eastAsia="Times New Roman" w:hAnsi="Times New Roman"/>
          <w:sz w:val="22"/>
          <w:szCs w:val="22"/>
          <w:color w:val="auto"/>
        </w:rPr>
      </w:pPr>
    </w:p>
    <w:p>
      <w:pPr>
        <w:ind w:left="184" w:hanging="184"/>
        <w:spacing w:after="0"/>
        <w:tabs>
          <w:tab w:leader="none" w:pos="184" w:val="left"/>
        </w:tabs>
        <w:numPr>
          <w:ilvl w:val="0"/>
          <w:numId w:val="1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Rektörlüğün belirleyeceği diğer konularda çalışmalar yapmak.</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5" w:lineRule="exact"/>
        <w:rPr>
          <w:sz w:val="20"/>
          <w:szCs w:val="20"/>
          <w:color w:val="auto"/>
        </w:rPr>
      </w:pPr>
    </w:p>
    <w:p>
      <w:pPr>
        <w:ind w:left="4964" w:hanging="715"/>
        <w:spacing w:after="0"/>
        <w:tabs>
          <w:tab w:leader="none" w:pos="4964" w:val="left"/>
        </w:tabs>
        <w:numPr>
          <w:ilvl w:val="0"/>
          <w:numId w:val="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Resmi Gazete Tarih/Sayı</w:t>
      </w:r>
      <w:r>
        <w:rPr>
          <w:rFonts w:ascii="Times New Roman" w:cs="Times New Roman" w:eastAsia="Times New Roman" w:hAnsi="Times New Roman"/>
          <w:sz w:val="18"/>
          <w:szCs w:val="18"/>
          <w:color w:val="auto"/>
        </w:rPr>
        <w:t>: 23.06.2014/29039</w:t>
      </w:r>
    </w:p>
    <w:p>
      <w:pPr>
        <w:sectPr>
          <w:pgSz w:w="11900" w:h="16838" w:orient="portrait"/>
          <w:cols w:equalWidth="0" w:num="1">
            <w:col w:w="9224"/>
          </w:cols>
          <w:pgMar w:left="1416" w:top="1412" w:right="1266" w:bottom="806" w:gutter="0" w:footer="0" w:header="0"/>
        </w:sectPr>
      </w:pPr>
    </w:p>
    <w:bookmarkStart w:id="2" w:name="page3"/>
    <w:bookmarkEnd w:id="2"/>
    <w:p>
      <w:pPr>
        <w:jc w:val="center"/>
        <w:ind w:right="-3"/>
        <w:spacing w:after="0"/>
        <w:rPr>
          <w:sz w:val="20"/>
          <w:szCs w:val="20"/>
          <w:color w:val="auto"/>
        </w:rPr>
      </w:pPr>
      <w:r>
        <w:rPr>
          <w:rFonts w:ascii="Times New Roman" w:cs="Times New Roman" w:eastAsia="Times New Roman" w:hAnsi="Times New Roman"/>
          <w:sz w:val="22"/>
          <w:szCs w:val="22"/>
          <w:b w:val="1"/>
          <w:bCs w:val="1"/>
          <w:color w:val="auto"/>
        </w:rPr>
        <w:t>ÜÇÜNCÜ BÖLÜM</w:t>
      </w:r>
    </w:p>
    <w:p>
      <w:pPr>
        <w:spacing w:after="0" w:line="119" w:lineRule="exact"/>
        <w:rPr>
          <w:sz w:val="20"/>
          <w:szCs w:val="20"/>
          <w:color w:val="auto"/>
        </w:rPr>
      </w:pPr>
    </w:p>
    <w:p>
      <w:pPr>
        <w:ind w:left="704" w:right="2620" w:firstLine="1909"/>
        <w:spacing w:after="0" w:line="330" w:lineRule="auto"/>
        <w:rPr>
          <w:sz w:val="20"/>
          <w:szCs w:val="20"/>
          <w:color w:val="auto"/>
        </w:rPr>
      </w:pPr>
      <w:r>
        <w:rPr>
          <w:rFonts w:ascii="Times New Roman" w:cs="Times New Roman" w:eastAsia="Times New Roman" w:hAnsi="Times New Roman"/>
          <w:sz w:val="22"/>
          <w:szCs w:val="22"/>
          <w:b w:val="1"/>
          <w:bCs w:val="1"/>
          <w:color w:val="auto"/>
        </w:rPr>
        <w:t>Merkezin Yönetim Organları ve Görevleri Merkezin yönetim organları</w:t>
      </w:r>
    </w:p>
    <w:p>
      <w:pPr>
        <w:spacing w:after="0" w:line="13" w:lineRule="exact"/>
        <w:rPr>
          <w:sz w:val="20"/>
          <w:szCs w:val="20"/>
          <w:color w:val="auto"/>
        </w:rPr>
      </w:pPr>
    </w:p>
    <w:p>
      <w:pPr>
        <w:ind w:left="704"/>
        <w:spacing w:after="0"/>
        <w:rPr>
          <w:sz w:val="20"/>
          <w:szCs w:val="20"/>
          <w:color w:val="auto"/>
        </w:rPr>
      </w:pPr>
      <w:r>
        <w:rPr>
          <w:rFonts w:ascii="Times New Roman" w:cs="Times New Roman" w:eastAsia="Times New Roman" w:hAnsi="Times New Roman"/>
          <w:sz w:val="22"/>
          <w:szCs w:val="22"/>
          <w:b w:val="1"/>
          <w:bCs w:val="1"/>
          <w:color w:val="auto"/>
        </w:rPr>
        <w:t xml:space="preserve">MADDE 7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(1) Merkezin yönetim organları şunlardır:</w:t>
      </w:r>
    </w:p>
    <w:p>
      <w:pPr>
        <w:spacing w:after="0" w:line="107" w:lineRule="exact"/>
        <w:rPr>
          <w:sz w:val="20"/>
          <w:szCs w:val="20"/>
          <w:color w:val="auto"/>
        </w:rPr>
      </w:pPr>
    </w:p>
    <w:p>
      <w:pPr>
        <w:ind w:left="224" w:hanging="224"/>
        <w:spacing w:after="0"/>
        <w:tabs>
          <w:tab w:leader="none" w:pos="224" w:val="left"/>
        </w:tabs>
        <w:numPr>
          <w:ilvl w:val="0"/>
          <w:numId w:val="1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Müdür</w:t>
      </w:r>
    </w:p>
    <w:p>
      <w:pPr>
        <w:spacing w:after="0" w:line="107" w:lineRule="exact"/>
        <w:rPr>
          <w:rFonts w:ascii="Times New Roman" w:cs="Times New Roman" w:eastAsia="Times New Roman" w:hAnsi="Times New Roman"/>
          <w:sz w:val="22"/>
          <w:szCs w:val="22"/>
          <w:color w:val="auto"/>
        </w:rPr>
      </w:pPr>
    </w:p>
    <w:p>
      <w:pPr>
        <w:ind w:left="244" w:hanging="244"/>
        <w:spacing w:after="0"/>
        <w:tabs>
          <w:tab w:leader="none" w:pos="244" w:val="left"/>
        </w:tabs>
        <w:numPr>
          <w:ilvl w:val="0"/>
          <w:numId w:val="1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Yönetim Kurulu</w:t>
      </w:r>
    </w:p>
    <w:p>
      <w:pPr>
        <w:spacing w:after="0" w:line="107" w:lineRule="exact"/>
        <w:rPr>
          <w:rFonts w:ascii="Times New Roman" w:cs="Times New Roman" w:eastAsia="Times New Roman" w:hAnsi="Times New Roman"/>
          <w:sz w:val="22"/>
          <w:szCs w:val="22"/>
          <w:color w:val="auto"/>
        </w:rPr>
      </w:pPr>
    </w:p>
    <w:p>
      <w:pPr>
        <w:ind w:left="224" w:hanging="224"/>
        <w:spacing w:after="0"/>
        <w:tabs>
          <w:tab w:leader="none" w:pos="224" w:val="left"/>
        </w:tabs>
        <w:numPr>
          <w:ilvl w:val="0"/>
          <w:numId w:val="1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Danışma Kurulu</w:t>
      </w:r>
    </w:p>
    <w:p>
      <w:pPr>
        <w:spacing w:after="0" w:line="107" w:lineRule="exact"/>
        <w:rPr>
          <w:rFonts w:ascii="Times New Roman" w:cs="Times New Roman" w:eastAsia="Times New Roman" w:hAnsi="Times New Roman"/>
          <w:sz w:val="22"/>
          <w:szCs w:val="22"/>
          <w:color w:val="auto"/>
        </w:rPr>
      </w:pPr>
    </w:p>
    <w:p>
      <w:pPr>
        <w:ind w:left="704"/>
        <w:spacing w:after="0"/>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b w:val="1"/>
          <w:bCs w:val="1"/>
          <w:color w:val="auto"/>
        </w:rPr>
        <w:t>Müdür</w:t>
      </w:r>
    </w:p>
    <w:p>
      <w:pPr>
        <w:spacing w:after="0" w:line="119" w:lineRule="exact"/>
        <w:rPr>
          <w:sz w:val="20"/>
          <w:szCs w:val="20"/>
          <w:color w:val="auto"/>
        </w:rPr>
      </w:pPr>
    </w:p>
    <w:p>
      <w:pPr>
        <w:ind w:left="4" w:right="20" w:firstLine="708"/>
        <w:spacing w:after="0" w:line="228" w:lineRule="auto"/>
        <w:rPr>
          <w:sz w:val="20"/>
          <w:szCs w:val="20"/>
          <w:color w:val="auto"/>
        </w:rPr>
      </w:pPr>
      <w:r>
        <w:rPr>
          <w:rFonts w:ascii="Times New Roman" w:cs="Times New Roman" w:eastAsia="Times New Roman" w:hAnsi="Times New Roman"/>
          <w:sz w:val="22"/>
          <w:szCs w:val="22"/>
          <w:b w:val="1"/>
          <w:bCs w:val="1"/>
          <w:color w:val="auto"/>
        </w:rPr>
        <w:t xml:space="preserve">MADDE 8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(1) Müdür; Rektör tarafından dört yıl için görevlendirilir. Süresi biten Müdür</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yeniden görevlendirilebili</w:t>
      </w:r>
      <w:r>
        <w:rPr>
          <w:rFonts w:ascii="Times New Roman" w:cs="Times New Roman" w:eastAsia="Times New Roman" w:hAnsi="Times New Roman"/>
          <w:sz w:val="22"/>
          <w:szCs w:val="22"/>
          <w:color w:val="auto"/>
        </w:rPr>
        <w:t>r.</w:t>
      </w:r>
    </w:p>
    <w:p>
      <w:pPr>
        <w:spacing w:after="0" w:line="108" w:lineRule="exact"/>
        <w:rPr>
          <w:sz w:val="20"/>
          <w:szCs w:val="20"/>
          <w:color w:val="auto"/>
        </w:rPr>
      </w:pPr>
    </w:p>
    <w:p>
      <w:pPr>
        <w:ind w:left="304" w:hanging="304"/>
        <w:spacing w:after="0"/>
        <w:tabs>
          <w:tab w:leader="none" w:pos="304" w:val="left"/>
        </w:tabs>
        <w:numPr>
          <w:ilvl w:val="0"/>
          <w:numId w:val="1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Müdürün yokluğunda Müdürlük görevini kimin yürüteceği önceden belirlenir.</w:t>
      </w:r>
    </w:p>
    <w:p>
      <w:pPr>
        <w:spacing w:after="0" w:line="107" w:lineRule="exact"/>
        <w:rPr>
          <w:rFonts w:ascii="Times New Roman" w:cs="Times New Roman" w:eastAsia="Times New Roman" w:hAnsi="Times New Roman"/>
          <w:sz w:val="22"/>
          <w:szCs w:val="22"/>
          <w:color w:val="auto"/>
        </w:rPr>
      </w:pPr>
    </w:p>
    <w:p>
      <w:pPr>
        <w:ind w:left="704"/>
        <w:spacing w:after="0"/>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b w:val="1"/>
          <w:bCs w:val="1"/>
          <w:color w:val="auto"/>
        </w:rPr>
        <w:t>Müdürün görevleri</w:t>
      </w:r>
    </w:p>
    <w:p>
      <w:pPr>
        <w:spacing w:after="0" w:line="107" w:lineRule="exact"/>
        <w:rPr>
          <w:rFonts w:ascii="Times New Roman" w:cs="Times New Roman" w:eastAsia="Times New Roman" w:hAnsi="Times New Roman"/>
          <w:sz w:val="22"/>
          <w:szCs w:val="22"/>
          <w:color w:val="auto"/>
        </w:rPr>
      </w:pPr>
    </w:p>
    <w:p>
      <w:pPr>
        <w:ind w:left="704"/>
        <w:spacing w:after="0"/>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b w:val="1"/>
          <w:bCs w:val="1"/>
          <w:color w:val="auto"/>
        </w:rPr>
        <w:t xml:space="preserve">MADDE 9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(1) Müdürün görevleri şunlardır:</w:t>
      </w:r>
    </w:p>
    <w:p>
      <w:pPr>
        <w:spacing w:after="0" w:line="107" w:lineRule="exact"/>
        <w:rPr>
          <w:sz w:val="20"/>
          <w:szCs w:val="20"/>
          <w:color w:val="auto"/>
        </w:rPr>
      </w:pPr>
    </w:p>
    <w:p>
      <w:pPr>
        <w:ind w:left="224" w:hanging="224"/>
        <w:spacing w:after="0"/>
        <w:tabs>
          <w:tab w:leader="none" w:pos="224" w:val="left"/>
        </w:tabs>
        <w:numPr>
          <w:ilvl w:val="0"/>
          <w:numId w:val="1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Merkezi temsil etmek ve yönetmek.</w:t>
      </w:r>
    </w:p>
    <w:p>
      <w:pPr>
        <w:spacing w:after="0" w:line="107" w:lineRule="exact"/>
        <w:rPr>
          <w:rFonts w:ascii="Times New Roman" w:cs="Times New Roman" w:eastAsia="Times New Roman" w:hAnsi="Times New Roman"/>
          <w:sz w:val="22"/>
          <w:szCs w:val="22"/>
          <w:color w:val="auto"/>
        </w:rPr>
      </w:pPr>
    </w:p>
    <w:p>
      <w:pPr>
        <w:ind w:left="244" w:hanging="244"/>
        <w:spacing w:after="0"/>
        <w:tabs>
          <w:tab w:leader="none" w:pos="244" w:val="left"/>
        </w:tabs>
        <w:numPr>
          <w:ilvl w:val="0"/>
          <w:numId w:val="1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Merkezin amaçları doğrultusunda gerekli faaliyetler için genel çerçeveyi belirlemek.</w:t>
      </w:r>
    </w:p>
    <w:p>
      <w:pPr>
        <w:spacing w:after="0" w:line="107" w:lineRule="exact"/>
        <w:rPr>
          <w:rFonts w:ascii="Times New Roman" w:cs="Times New Roman" w:eastAsia="Times New Roman" w:hAnsi="Times New Roman"/>
          <w:sz w:val="22"/>
          <w:szCs w:val="22"/>
          <w:color w:val="auto"/>
        </w:rPr>
      </w:pPr>
    </w:p>
    <w:p>
      <w:pPr>
        <w:ind w:left="224" w:hanging="224"/>
        <w:spacing w:after="0"/>
        <w:tabs>
          <w:tab w:leader="none" w:pos="224" w:val="left"/>
        </w:tabs>
        <w:numPr>
          <w:ilvl w:val="0"/>
          <w:numId w:val="1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Merkezin yönetim organlarına Müdürlük yapmak.</w:t>
      </w:r>
    </w:p>
    <w:p>
      <w:pPr>
        <w:spacing w:after="0" w:line="107" w:lineRule="exact"/>
        <w:rPr>
          <w:sz w:val="20"/>
          <w:szCs w:val="20"/>
          <w:color w:val="auto"/>
        </w:rPr>
      </w:pPr>
    </w:p>
    <w:p>
      <w:pPr>
        <w:ind w:left="4"/>
        <w:spacing w:after="0"/>
        <w:rPr>
          <w:sz w:val="20"/>
          <w:szCs w:val="20"/>
          <w:color w:val="auto"/>
        </w:rPr>
      </w:pPr>
      <w:r>
        <w:rPr>
          <w:rFonts w:ascii="Times New Roman" w:cs="Times New Roman" w:eastAsia="Times New Roman" w:hAnsi="Times New Roman"/>
          <w:sz w:val="22"/>
          <w:szCs w:val="22"/>
          <w:color w:val="auto"/>
        </w:rPr>
        <w:t>ç) Sürekli bir gelişim planı çerçevesinde yeni hedefler belirlemek.</w:t>
      </w:r>
    </w:p>
    <w:p>
      <w:pPr>
        <w:spacing w:after="0" w:line="119" w:lineRule="exact"/>
        <w:rPr>
          <w:sz w:val="20"/>
          <w:szCs w:val="20"/>
          <w:color w:val="auto"/>
        </w:rPr>
      </w:pPr>
    </w:p>
    <w:p>
      <w:pPr>
        <w:jc w:val="both"/>
        <w:ind w:left="4" w:hanging="4"/>
        <w:spacing w:after="0" w:line="228" w:lineRule="auto"/>
        <w:tabs>
          <w:tab w:leader="none" w:pos="284" w:val="left"/>
        </w:tabs>
        <w:numPr>
          <w:ilvl w:val="0"/>
          <w:numId w:val="1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Üniversitenin birimlerinin yanı sıra, ulusal ve uluslararası kuruluşlar, sivil toplum kuruluşları ile çalışmalar yapmak, kaynaklardan elde edilecek bilgi akışı sistemini geliştirmek ve bu çalışmaları </w:t>
      </w:r>
      <w:r>
        <w:rPr>
          <w:rFonts w:ascii="Times New Roman" w:cs="Times New Roman" w:eastAsia="Times New Roman" w:hAnsi="Times New Roman"/>
          <w:sz w:val="22"/>
          <w:szCs w:val="22"/>
          <w:color w:val="auto"/>
        </w:rPr>
        <w:t>belgelendirmek.</w:t>
      </w:r>
    </w:p>
    <w:p>
      <w:pPr>
        <w:spacing w:after="0" w:line="107" w:lineRule="exact"/>
        <w:rPr>
          <w:rFonts w:ascii="Times New Roman" w:cs="Times New Roman" w:eastAsia="Times New Roman" w:hAnsi="Times New Roman"/>
          <w:sz w:val="22"/>
          <w:szCs w:val="22"/>
          <w:color w:val="auto"/>
        </w:rPr>
      </w:pPr>
    </w:p>
    <w:p>
      <w:pPr>
        <w:ind w:left="224" w:hanging="224"/>
        <w:spacing w:after="0"/>
        <w:tabs>
          <w:tab w:leader="none" w:pos="224" w:val="left"/>
        </w:tabs>
        <w:numPr>
          <w:ilvl w:val="0"/>
          <w:numId w:val="1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Yönetim Kurulunun gündemini belirlemek, toplantılar düzenlemek ve alınan kararları uygulamak.</w:t>
      </w:r>
    </w:p>
    <w:p>
      <w:pPr>
        <w:spacing w:after="0" w:line="118" w:lineRule="exact"/>
        <w:rPr>
          <w:rFonts w:ascii="Times New Roman" w:cs="Times New Roman" w:eastAsia="Times New Roman" w:hAnsi="Times New Roman"/>
          <w:sz w:val="22"/>
          <w:szCs w:val="22"/>
          <w:color w:val="auto"/>
        </w:rPr>
      </w:pPr>
    </w:p>
    <w:p>
      <w:pPr>
        <w:ind w:left="4" w:right="20" w:hanging="4"/>
        <w:spacing w:after="0" w:line="228" w:lineRule="auto"/>
        <w:tabs>
          <w:tab w:leader="none" w:pos="212" w:val="left"/>
        </w:tabs>
        <w:numPr>
          <w:ilvl w:val="0"/>
          <w:numId w:val="1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Merkezin ve bağlı birimlerin yönetim açısından düzenli ve etkin işleyişi için gerekli önlemleri almak, gerekli yönlendirme ve denetlemeleri yapmak.</w:t>
      </w:r>
    </w:p>
    <w:p>
      <w:pPr>
        <w:spacing w:after="0" w:line="119" w:lineRule="exact"/>
        <w:rPr>
          <w:rFonts w:ascii="Times New Roman" w:cs="Times New Roman" w:eastAsia="Times New Roman" w:hAnsi="Times New Roman"/>
          <w:sz w:val="22"/>
          <w:szCs w:val="22"/>
          <w:color w:val="auto"/>
        </w:rPr>
      </w:pPr>
    </w:p>
    <w:p>
      <w:pPr>
        <w:ind w:left="4" w:right="20" w:hanging="4"/>
        <w:spacing w:after="0" w:line="228" w:lineRule="auto"/>
        <w:tabs>
          <w:tab w:leader="none" w:pos="236" w:val="left"/>
        </w:tabs>
        <w:numPr>
          <w:ilvl w:val="0"/>
          <w:numId w:val="1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Mer</w:t>
      </w:r>
      <w:r>
        <w:rPr>
          <w:rFonts w:ascii="Times New Roman" w:cs="Times New Roman" w:eastAsia="Times New Roman" w:hAnsi="Times New Roman"/>
          <w:sz w:val="22"/>
          <w:szCs w:val="22"/>
          <w:color w:val="auto"/>
        </w:rPr>
        <w:t>kez ve bağlı birimlerinin çalışma programlarına ilişkin yıllık düzenlemeleri yapmak, yıllık çalışma</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color w:val="auto"/>
        </w:rPr>
        <w:t>raporlarını oluşturarak Rektörlüğe onay için sunmak.</w:t>
      </w:r>
    </w:p>
    <w:p>
      <w:pPr>
        <w:spacing w:after="0" w:line="119" w:lineRule="exact"/>
        <w:rPr>
          <w:sz w:val="20"/>
          <w:szCs w:val="20"/>
          <w:color w:val="auto"/>
        </w:rPr>
      </w:pPr>
    </w:p>
    <w:p>
      <w:pPr>
        <w:ind w:left="4" w:right="20"/>
        <w:spacing w:after="0" w:line="228" w:lineRule="auto"/>
        <w:rPr>
          <w:sz w:val="20"/>
          <w:szCs w:val="20"/>
          <w:color w:val="auto"/>
        </w:rPr>
      </w:pPr>
      <w:r>
        <w:rPr>
          <w:rFonts w:ascii="Times New Roman" w:cs="Times New Roman" w:eastAsia="Times New Roman" w:hAnsi="Times New Roman"/>
          <w:sz w:val="22"/>
          <w:szCs w:val="22"/>
          <w:color w:val="auto"/>
        </w:rPr>
        <w:t>ğ) Yayınlanması veya Üniversite dışında sunulması istenen araştırma ve incelemeleri Rektörlüğe onay iç</w:t>
      </w:r>
      <w:r>
        <w:rPr>
          <w:rFonts w:ascii="Times New Roman" w:cs="Times New Roman" w:eastAsia="Times New Roman" w:hAnsi="Times New Roman"/>
          <w:sz w:val="22"/>
          <w:szCs w:val="22"/>
          <w:color w:val="auto"/>
        </w:rPr>
        <w:t>in sunmak.</w:t>
      </w:r>
    </w:p>
    <w:p>
      <w:pPr>
        <w:spacing w:after="0" w:line="108" w:lineRule="exact"/>
        <w:rPr>
          <w:sz w:val="20"/>
          <w:szCs w:val="20"/>
          <w:color w:val="auto"/>
        </w:rPr>
      </w:pPr>
    </w:p>
    <w:p>
      <w:pPr>
        <w:ind w:left="244" w:hanging="244"/>
        <w:spacing w:after="0"/>
        <w:tabs>
          <w:tab w:leader="none" w:pos="244" w:val="left"/>
        </w:tabs>
        <w:numPr>
          <w:ilvl w:val="0"/>
          <w:numId w:val="1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Yönetim Kurulu ve Danışma Kurulunun idarî hizmetlerini yürütmek.</w:t>
      </w:r>
    </w:p>
    <w:p>
      <w:pPr>
        <w:spacing w:after="0" w:line="107" w:lineRule="exact"/>
        <w:rPr>
          <w:rFonts w:ascii="Times New Roman" w:cs="Times New Roman" w:eastAsia="Times New Roman" w:hAnsi="Times New Roman"/>
          <w:sz w:val="22"/>
          <w:szCs w:val="22"/>
          <w:color w:val="auto"/>
        </w:rPr>
      </w:pPr>
    </w:p>
    <w:p>
      <w:pPr>
        <w:ind w:left="704"/>
        <w:spacing w:after="0"/>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b w:val="1"/>
          <w:bCs w:val="1"/>
          <w:color w:val="auto"/>
        </w:rPr>
        <w:t>Yönetim Kurulu</w:t>
      </w:r>
    </w:p>
    <w:p>
      <w:pPr>
        <w:spacing w:after="0" w:line="119" w:lineRule="exact"/>
        <w:rPr>
          <w:sz w:val="20"/>
          <w:szCs w:val="20"/>
          <w:color w:val="auto"/>
        </w:rPr>
      </w:pPr>
    </w:p>
    <w:p>
      <w:pPr>
        <w:jc w:val="both"/>
        <w:ind w:left="4" w:firstLine="708"/>
        <w:spacing w:after="0" w:line="228" w:lineRule="auto"/>
        <w:rPr>
          <w:sz w:val="20"/>
          <w:szCs w:val="20"/>
          <w:color w:val="auto"/>
        </w:rPr>
      </w:pPr>
      <w:r>
        <w:rPr>
          <w:rFonts w:ascii="Times New Roman" w:cs="Times New Roman" w:eastAsia="Times New Roman" w:hAnsi="Times New Roman"/>
          <w:sz w:val="22"/>
          <w:szCs w:val="22"/>
          <w:b w:val="1"/>
          <w:bCs w:val="1"/>
          <w:color w:val="auto"/>
        </w:rPr>
        <w:t xml:space="preserve">MADDE 10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(1) Yönetim Kurulu; Müdür ve Rektör tarafından görevlendirilen iki üye olmak</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üzere toplam üç kişiden oluşur. Yönetim Kurulu üyelerinin görev süresi üç yıldır. Süresi biten üye tekrar görevlendirilebilir. Görevinden ayrılan Yönetim Kurulu üyesinin yerine, Rektör tarafından yeni bir üye görevlendirilir. Yönetim Kurulu; Müdürün çağrısı üzerine en az üç ayda bir kez toplanır. İhtiyaç halinde Müdür, Yönetim Kurulunu toplantıya çağırabilir.</w:t>
      </w:r>
    </w:p>
    <w:p>
      <w:pPr>
        <w:spacing w:after="0" w:line="107" w:lineRule="exact"/>
        <w:rPr>
          <w:sz w:val="20"/>
          <w:szCs w:val="20"/>
          <w:color w:val="auto"/>
        </w:rPr>
      </w:pPr>
    </w:p>
    <w:p>
      <w:pPr>
        <w:ind w:left="704"/>
        <w:spacing w:after="0"/>
        <w:rPr>
          <w:sz w:val="20"/>
          <w:szCs w:val="20"/>
          <w:color w:val="auto"/>
        </w:rPr>
      </w:pPr>
      <w:r>
        <w:rPr>
          <w:rFonts w:ascii="Times New Roman" w:cs="Times New Roman" w:eastAsia="Times New Roman" w:hAnsi="Times New Roman"/>
          <w:sz w:val="22"/>
          <w:szCs w:val="22"/>
          <w:b w:val="1"/>
          <w:bCs w:val="1"/>
          <w:color w:val="auto"/>
        </w:rPr>
        <w:t>Yönetim Kurulunun görevleri</w:t>
      </w:r>
    </w:p>
    <w:p>
      <w:pPr>
        <w:spacing w:after="0" w:line="107" w:lineRule="exact"/>
        <w:rPr>
          <w:sz w:val="20"/>
          <w:szCs w:val="20"/>
          <w:color w:val="auto"/>
        </w:rPr>
      </w:pPr>
    </w:p>
    <w:p>
      <w:pPr>
        <w:ind w:left="704"/>
        <w:spacing w:after="0"/>
        <w:rPr>
          <w:sz w:val="20"/>
          <w:szCs w:val="20"/>
          <w:color w:val="auto"/>
        </w:rPr>
      </w:pPr>
      <w:r>
        <w:rPr>
          <w:rFonts w:ascii="Times New Roman" w:cs="Times New Roman" w:eastAsia="Times New Roman" w:hAnsi="Times New Roman"/>
          <w:sz w:val="22"/>
          <w:szCs w:val="22"/>
          <w:b w:val="1"/>
          <w:bCs w:val="1"/>
          <w:color w:val="auto"/>
        </w:rPr>
        <w:t xml:space="preserve">MADDE 11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(1) Yönetim Kurulunun görevleri şunlardır:</w:t>
      </w:r>
    </w:p>
    <w:p>
      <w:pPr>
        <w:spacing w:after="0" w:line="107" w:lineRule="exact"/>
        <w:rPr>
          <w:sz w:val="20"/>
          <w:szCs w:val="20"/>
          <w:color w:val="auto"/>
        </w:rPr>
      </w:pPr>
    </w:p>
    <w:p>
      <w:pPr>
        <w:ind w:left="224" w:hanging="224"/>
        <w:spacing w:after="0"/>
        <w:tabs>
          <w:tab w:leader="none" w:pos="224" w:val="left"/>
        </w:tabs>
        <w:numPr>
          <w:ilvl w:val="0"/>
          <w:numId w:val="1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Merkezin yönetimi ve çalışmaları ile ilgili kararlar almak,</w:t>
      </w:r>
    </w:p>
    <w:p>
      <w:pPr>
        <w:spacing w:after="0" w:line="107" w:lineRule="exact"/>
        <w:rPr>
          <w:rFonts w:ascii="Times New Roman" w:cs="Times New Roman" w:eastAsia="Times New Roman" w:hAnsi="Times New Roman"/>
          <w:sz w:val="22"/>
          <w:szCs w:val="22"/>
          <w:color w:val="auto"/>
        </w:rPr>
      </w:pPr>
    </w:p>
    <w:p>
      <w:pPr>
        <w:ind w:left="244" w:hanging="244"/>
        <w:spacing w:after="0"/>
        <w:tabs>
          <w:tab w:leader="none" w:pos="244" w:val="left"/>
        </w:tabs>
        <w:numPr>
          <w:ilvl w:val="0"/>
          <w:numId w:val="1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Kurul üyelerinin önerilerini görüşmek ve karara bağlamak,</w:t>
      </w:r>
    </w:p>
    <w:p>
      <w:pPr>
        <w:spacing w:after="0" w:line="118" w:lineRule="exact"/>
        <w:rPr>
          <w:rFonts w:ascii="Times New Roman" w:cs="Times New Roman" w:eastAsia="Times New Roman" w:hAnsi="Times New Roman"/>
          <w:sz w:val="22"/>
          <w:szCs w:val="22"/>
          <w:color w:val="auto"/>
        </w:rPr>
      </w:pPr>
    </w:p>
    <w:p>
      <w:pPr>
        <w:ind w:left="224" w:hanging="224"/>
        <w:spacing w:after="0"/>
        <w:tabs>
          <w:tab w:leader="none" w:pos="224" w:val="left"/>
        </w:tabs>
        <w:numPr>
          <w:ilvl w:val="0"/>
          <w:numId w:val="17"/>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Araştırma ve proje gruplarını oluşturmak, çalışma kurallarını belirlemek ve çalışmaları değerlendirmek,</w:t>
      </w:r>
    </w:p>
    <w:p>
      <w:pPr>
        <w:spacing w:after="0" w:line="119" w:lineRule="exact"/>
        <w:rPr>
          <w:sz w:val="20"/>
          <w:szCs w:val="20"/>
          <w:color w:val="auto"/>
        </w:rPr>
      </w:pPr>
    </w:p>
    <w:p>
      <w:pPr>
        <w:ind w:left="4" w:right="20"/>
        <w:spacing w:after="0" w:line="228" w:lineRule="auto"/>
        <w:rPr>
          <w:sz w:val="20"/>
          <w:szCs w:val="20"/>
          <w:color w:val="auto"/>
        </w:rPr>
      </w:pPr>
      <w:r>
        <w:rPr>
          <w:rFonts w:ascii="Times New Roman" w:cs="Times New Roman" w:eastAsia="Times New Roman" w:hAnsi="Times New Roman"/>
          <w:sz w:val="22"/>
          <w:szCs w:val="22"/>
          <w:color w:val="auto"/>
        </w:rPr>
        <w:t>ç) Ortak çalışmalar için ulusal ve uluslararası kurumlarla işbirliğinin ilke ve kurallarını belirlemek ve hazırlanan protokolleri incelemek ve onaylamak.</w:t>
      </w:r>
    </w:p>
    <w:p>
      <w:pPr>
        <w:spacing w:after="0" w:line="200" w:lineRule="exact"/>
        <w:rPr>
          <w:sz w:val="20"/>
          <w:szCs w:val="20"/>
          <w:color w:val="auto"/>
        </w:rPr>
      </w:pPr>
    </w:p>
    <w:p>
      <w:pPr>
        <w:spacing w:after="0" w:line="325" w:lineRule="exact"/>
        <w:rPr>
          <w:sz w:val="20"/>
          <w:szCs w:val="20"/>
          <w:color w:val="auto"/>
        </w:rPr>
      </w:pPr>
    </w:p>
    <w:p>
      <w:pPr>
        <w:ind w:left="4964" w:hanging="715"/>
        <w:spacing w:after="0"/>
        <w:tabs>
          <w:tab w:leader="none" w:pos="4964" w:val="left"/>
        </w:tabs>
        <w:numPr>
          <w:ilvl w:val="0"/>
          <w:numId w:val="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Resmi Gazete Tarih/Sayı</w:t>
      </w:r>
      <w:r>
        <w:rPr>
          <w:rFonts w:ascii="Times New Roman" w:cs="Times New Roman" w:eastAsia="Times New Roman" w:hAnsi="Times New Roman"/>
          <w:sz w:val="18"/>
          <w:szCs w:val="18"/>
          <w:color w:val="auto"/>
        </w:rPr>
        <w:t>: 23.06.2014/29039</w:t>
      </w:r>
    </w:p>
    <w:p>
      <w:pPr>
        <w:sectPr>
          <w:pgSz w:w="11900" w:h="16838" w:orient="portrait"/>
          <w:cols w:equalWidth="0" w:num="1">
            <w:col w:w="9224"/>
          </w:cols>
          <w:pgMar w:left="1416" w:top="1401" w:right="1266" w:bottom="806" w:gutter="0" w:footer="0" w:header="0"/>
        </w:sectPr>
      </w:pPr>
    </w:p>
    <w:bookmarkStart w:id="3" w:name="page4"/>
    <w:bookmarkEnd w:id="3"/>
    <w:p>
      <w:pPr>
        <w:ind w:left="4" w:right="20" w:hanging="4"/>
        <w:spacing w:after="0" w:line="228" w:lineRule="auto"/>
        <w:tabs>
          <w:tab w:leader="none" w:pos="284" w:val="left"/>
        </w:tabs>
        <w:numPr>
          <w:ilvl w:val="0"/>
          <w:numId w:val="1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Yıllık faaliyet programını incelemek, ilgililerin görüşlerini alarak yeni program düzenlemelerinin yapılmasını sağlamak.</w:t>
      </w:r>
    </w:p>
    <w:p>
      <w:pPr>
        <w:spacing w:after="0" w:line="108" w:lineRule="exact"/>
        <w:rPr>
          <w:rFonts w:ascii="Times New Roman" w:cs="Times New Roman" w:eastAsia="Times New Roman" w:hAnsi="Times New Roman"/>
          <w:sz w:val="22"/>
          <w:szCs w:val="22"/>
          <w:color w:val="auto"/>
        </w:rPr>
      </w:pPr>
    </w:p>
    <w:p>
      <w:pPr>
        <w:ind w:left="224" w:hanging="224"/>
        <w:spacing w:after="0"/>
        <w:tabs>
          <w:tab w:leader="none" w:pos="224" w:val="left"/>
        </w:tabs>
        <w:numPr>
          <w:ilvl w:val="0"/>
          <w:numId w:val="1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Müdür tarafından önerilen eğitim, staj ve sertifika programları ile ilgili kararlar almak.</w:t>
      </w:r>
    </w:p>
    <w:p>
      <w:pPr>
        <w:spacing w:after="0" w:line="107" w:lineRule="exact"/>
        <w:rPr>
          <w:sz w:val="20"/>
          <w:szCs w:val="20"/>
          <w:color w:val="auto"/>
        </w:rPr>
      </w:pPr>
    </w:p>
    <w:p>
      <w:pPr>
        <w:ind w:left="704"/>
        <w:spacing w:after="0"/>
        <w:rPr>
          <w:sz w:val="20"/>
          <w:szCs w:val="20"/>
          <w:color w:val="auto"/>
        </w:rPr>
      </w:pPr>
      <w:r>
        <w:rPr>
          <w:rFonts w:ascii="Times New Roman" w:cs="Times New Roman" w:eastAsia="Times New Roman" w:hAnsi="Times New Roman"/>
          <w:sz w:val="22"/>
          <w:szCs w:val="22"/>
          <w:b w:val="1"/>
          <w:bCs w:val="1"/>
          <w:color w:val="auto"/>
        </w:rPr>
        <w:t>Danışma Kurulu</w:t>
      </w:r>
    </w:p>
    <w:p>
      <w:pPr>
        <w:spacing w:after="0" w:line="119" w:lineRule="exact"/>
        <w:rPr>
          <w:sz w:val="20"/>
          <w:szCs w:val="20"/>
          <w:color w:val="auto"/>
        </w:rPr>
      </w:pPr>
    </w:p>
    <w:p>
      <w:pPr>
        <w:jc w:val="both"/>
        <w:ind w:left="4" w:firstLine="708"/>
        <w:spacing w:after="0" w:line="228" w:lineRule="auto"/>
        <w:rPr>
          <w:sz w:val="20"/>
          <w:szCs w:val="20"/>
          <w:color w:val="auto"/>
        </w:rPr>
      </w:pPr>
      <w:r>
        <w:rPr>
          <w:rFonts w:ascii="Times New Roman" w:cs="Times New Roman" w:eastAsia="Times New Roman" w:hAnsi="Times New Roman"/>
          <w:sz w:val="22"/>
          <w:szCs w:val="22"/>
          <w:b w:val="1"/>
          <w:bCs w:val="1"/>
          <w:color w:val="auto"/>
        </w:rPr>
        <w:t xml:space="preserve">MADDE 12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(1) Danışma Kurulu; Yönetim Kurulunun ihtiyaç duyduğu alanlarda ve konularda</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öneri ve düşüncelerine başvurulmak amacıyla, Müdürün teklifi üzerine Rektörün seçeceği aşağıda belirtilen grupların temsilcilerinden oluşur:</w:t>
      </w:r>
    </w:p>
    <w:p>
      <w:pPr>
        <w:spacing w:after="0" w:line="107" w:lineRule="exact"/>
        <w:rPr>
          <w:sz w:val="20"/>
          <w:szCs w:val="20"/>
          <w:color w:val="auto"/>
        </w:rPr>
      </w:pPr>
    </w:p>
    <w:p>
      <w:pPr>
        <w:ind w:left="224" w:hanging="224"/>
        <w:spacing w:after="0"/>
        <w:tabs>
          <w:tab w:leader="none" w:pos="224" w:val="left"/>
        </w:tabs>
        <w:numPr>
          <w:ilvl w:val="0"/>
          <w:numId w:val="2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Yurt dışı ve yurt içindeki üniversitelerde Merkez faaliyetleri konusunda birikimi olan öğretim üyeleri.</w:t>
      </w:r>
    </w:p>
    <w:p>
      <w:pPr>
        <w:spacing w:after="0" w:line="107" w:lineRule="exact"/>
        <w:rPr>
          <w:rFonts w:ascii="Times New Roman" w:cs="Times New Roman" w:eastAsia="Times New Roman" w:hAnsi="Times New Roman"/>
          <w:sz w:val="22"/>
          <w:szCs w:val="22"/>
          <w:color w:val="auto"/>
        </w:rPr>
      </w:pPr>
    </w:p>
    <w:p>
      <w:pPr>
        <w:ind w:left="244" w:hanging="244"/>
        <w:spacing w:after="0"/>
        <w:tabs>
          <w:tab w:leader="none" w:pos="244" w:val="left"/>
        </w:tabs>
        <w:numPr>
          <w:ilvl w:val="0"/>
          <w:numId w:val="2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İstekleri halinde, konu ile ilgili kurum ve kuruluşların temsilcileri.</w:t>
      </w:r>
    </w:p>
    <w:p>
      <w:pPr>
        <w:spacing w:after="0" w:line="118" w:lineRule="exact"/>
        <w:rPr>
          <w:rFonts w:ascii="Times New Roman" w:cs="Times New Roman" w:eastAsia="Times New Roman" w:hAnsi="Times New Roman"/>
          <w:sz w:val="22"/>
          <w:szCs w:val="22"/>
          <w:color w:val="auto"/>
        </w:rPr>
      </w:pPr>
    </w:p>
    <w:p>
      <w:pPr>
        <w:ind w:left="4" w:right="20" w:hanging="4"/>
        <w:spacing w:after="0" w:line="228" w:lineRule="auto"/>
        <w:tabs>
          <w:tab w:leader="none" w:pos="296" w:val="left"/>
        </w:tabs>
        <w:numPr>
          <w:ilvl w:val="0"/>
          <w:numId w:val="2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İstekleri halinde, diğer yurt dışı ve yurt içindeki üniversitelerin ve konuyla ilgili merkezlerin </w:t>
      </w:r>
      <w:r>
        <w:rPr>
          <w:rFonts w:ascii="Times New Roman" w:cs="Times New Roman" w:eastAsia="Times New Roman" w:hAnsi="Times New Roman"/>
          <w:sz w:val="22"/>
          <w:szCs w:val="22"/>
          <w:color w:val="auto"/>
        </w:rPr>
        <w:t>temsilcileri.</w:t>
      </w:r>
    </w:p>
    <w:p>
      <w:pPr>
        <w:spacing w:after="0" w:line="108" w:lineRule="exact"/>
        <w:rPr>
          <w:sz w:val="20"/>
          <w:szCs w:val="20"/>
          <w:color w:val="auto"/>
        </w:rPr>
      </w:pPr>
    </w:p>
    <w:p>
      <w:pPr>
        <w:ind w:left="324" w:hanging="324"/>
        <w:spacing w:after="0"/>
        <w:tabs>
          <w:tab w:leader="none" w:pos="324" w:val="left"/>
        </w:tabs>
        <w:numPr>
          <w:ilvl w:val="0"/>
          <w:numId w:val="2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Yönetim Kurulu üyeleri Danışma Kurulunun doğal üyeleridir.</w:t>
      </w:r>
    </w:p>
    <w:p>
      <w:pPr>
        <w:spacing w:after="0" w:line="118" w:lineRule="exact"/>
        <w:rPr>
          <w:rFonts w:ascii="Times New Roman" w:cs="Times New Roman" w:eastAsia="Times New Roman" w:hAnsi="Times New Roman"/>
          <w:sz w:val="22"/>
          <w:szCs w:val="22"/>
          <w:color w:val="auto"/>
        </w:rPr>
      </w:pPr>
    </w:p>
    <w:p>
      <w:pPr>
        <w:jc w:val="both"/>
        <w:ind w:left="4" w:right="20" w:hanging="4"/>
        <w:spacing w:after="0" w:line="228" w:lineRule="auto"/>
        <w:tabs>
          <w:tab w:leader="none" w:pos="375" w:val="left"/>
        </w:tabs>
        <w:numPr>
          <w:ilvl w:val="0"/>
          <w:numId w:val="2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Danışma Kurulunda; Yönetim Kurulu üyelerinden başka, birinci fıkrada belirtilen kuruluşların temsilcilerinden en fazla on üye bulunur. Bu üyeler; Müdür tarafından belirlenir ve Rektör tarafından Danışma Kurulunda bir yıllığına görevlendirilir. Süresi biten üye yeniden Danışma Kurulu üyesi olarak görevlendirilebilir.</w:t>
      </w:r>
    </w:p>
    <w:p>
      <w:pPr>
        <w:spacing w:after="0" w:line="107" w:lineRule="exact"/>
        <w:rPr>
          <w:sz w:val="20"/>
          <w:szCs w:val="20"/>
          <w:color w:val="auto"/>
        </w:rPr>
      </w:pPr>
    </w:p>
    <w:p>
      <w:pPr>
        <w:ind w:left="704"/>
        <w:spacing w:after="0"/>
        <w:rPr>
          <w:sz w:val="20"/>
          <w:szCs w:val="20"/>
          <w:color w:val="auto"/>
        </w:rPr>
      </w:pPr>
      <w:r>
        <w:rPr>
          <w:rFonts w:ascii="Times New Roman" w:cs="Times New Roman" w:eastAsia="Times New Roman" w:hAnsi="Times New Roman"/>
          <w:sz w:val="22"/>
          <w:szCs w:val="22"/>
          <w:b w:val="1"/>
          <w:bCs w:val="1"/>
          <w:color w:val="auto"/>
        </w:rPr>
        <w:t>Danışma Kurulunun görevleri</w:t>
      </w:r>
    </w:p>
    <w:p>
      <w:pPr>
        <w:spacing w:after="0" w:line="107" w:lineRule="exact"/>
        <w:rPr>
          <w:sz w:val="20"/>
          <w:szCs w:val="20"/>
          <w:color w:val="auto"/>
        </w:rPr>
      </w:pPr>
    </w:p>
    <w:p>
      <w:pPr>
        <w:ind w:left="704"/>
        <w:spacing w:after="0"/>
        <w:rPr>
          <w:sz w:val="20"/>
          <w:szCs w:val="20"/>
          <w:color w:val="auto"/>
        </w:rPr>
      </w:pPr>
      <w:r>
        <w:rPr>
          <w:rFonts w:ascii="Times New Roman" w:cs="Times New Roman" w:eastAsia="Times New Roman" w:hAnsi="Times New Roman"/>
          <w:sz w:val="22"/>
          <w:szCs w:val="22"/>
          <w:b w:val="1"/>
          <w:bCs w:val="1"/>
          <w:color w:val="auto"/>
        </w:rPr>
        <w:t xml:space="preserve">MADDE 13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(1) Danışma Kurulunun görevleri şunlardır:</w:t>
      </w:r>
    </w:p>
    <w:p>
      <w:pPr>
        <w:spacing w:after="0" w:line="119" w:lineRule="exact"/>
        <w:rPr>
          <w:sz w:val="20"/>
          <w:szCs w:val="20"/>
          <w:color w:val="auto"/>
        </w:rPr>
      </w:pPr>
    </w:p>
    <w:p>
      <w:pPr>
        <w:ind w:left="4" w:hanging="4"/>
        <w:spacing w:after="0" w:line="228" w:lineRule="auto"/>
        <w:tabs>
          <w:tab w:leader="none" w:pos="220" w:val="left"/>
        </w:tabs>
        <w:numPr>
          <w:ilvl w:val="0"/>
          <w:numId w:val="2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Yönetim Kurulunca hazırlanacak yıllık çalışma planı, araştırma projeleri, uygulama etkinlikleri ile ilgili görüş bildirmek.</w:t>
      </w:r>
    </w:p>
    <w:p>
      <w:pPr>
        <w:spacing w:after="0" w:line="107" w:lineRule="exact"/>
        <w:rPr>
          <w:rFonts w:ascii="Times New Roman" w:cs="Times New Roman" w:eastAsia="Times New Roman" w:hAnsi="Times New Roman"/>
          <w:sz w:val="22"/>
          <w:szCs w:val="22"/>
          <w:color w:val="auto"/>
        </w:rPr>
      </w:pPr>
    </w:p>
    <w:p>
      <w:pPr>
        <w:ind w:left="244" w:hanging="244"/>
        <w:spacing w:after="0"/>
        <w:tabs>
          <w:tab w:leader="none" w:pos="244" w:val="left"/>
        </w:tabs>
        <w:numPr>
          <w:ilvl w:val="0"/>
          <w:numId w:val="2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Araştırma, geliştirme ve uygulama çalışmaları konusunda önerilerde bulunmak.</w:t>
      </w:r>
    </w:p>
    <w:p>
      <w:pPr>
        <w:spacing w:after="0" w:line="107" w:lineRule="exact"/>
        <w:rPr>
          <w:rFonts w:ascii="Times New Roman" w:cs="Times New Roman" w:eastAsia="Times New Roman" w:hAnsi="Times New Roman"/>
          <w:sz w:val="22"/>
          <w:szCs w:val="22"/>
          <w:color w:val="auto"/>
        </w:rPr>
      </w:pPr>
    </w:p>
    <w:p>
      <w:pPr>
        <w:ind w:left="224" w:hanging="224"/>
        <w:spacing w:after="0"/>
        <w:tabs>
          <w:tab w:leader="none" w:pos="224" w:val="left"/>
        </w:tabs>
        <w:numPr>
          <w:ilvl w:val="0"/>
          <w:numId w:val="2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Tamamlanmış ve yürütülen çalışmaları değerlendirmek.</w:t>
      </w:r>
    </w:p>
    <w:p>
      <w:pPr>
        <w:spacing w:after="0" w:line="119" w:lineRule="exact"/>
        <w:rPr>
          <w:sz w:val="20"/>
          <w:szCs w:val="20"/>
          <w:color w:val="auto"/>
        </w:rPr>
      </w:pPr>
    </w:p>
    <w:p>
      <w:pPr>
        <w:ind w:left="4" w:right="20"/>
        <w:spacing w:after="0" w:line="228" w:lineRule="auto"/>
        <w:rPr>
          <w:sz w:val="20"/>
          <w:szCs w:val="20"/>
          <w:color w:val="auto"/>
        </w:rPr>
      </w:pPr>
      <w:r>
        <w:rPr>
          <w:rFonts w:ascii="Times New Roman" w:cs="Times New Roman" w:eastAsia="Times New Roman" w:hAnsi="Times New Roman"/>
          <w:sz w:val="22"/>
          <w:szCs w:val="22"/>
          <w:color w:val="auto"/>
        </w:rPr>
        <w:t>ç) Yılda en az bir defa toplanarak Merkezin çalışmaları hakkında değerlendirmeler yapmak, yeni çalışmalar konusunda görüş ve önerilerini Yönetim Kuruluna bildirmek.</w:t>
      </w:r>
    </w:p>
    <w:p>
      <w:pPr>
        <w:spacing w:after="0" w:line="200" w:lineRule="exact"/>
        <w:rPr>
          <w:sz w:val="20"/>
          <w:szCs w:val="20"/>
          <w:color w:val="auto"/>
        </w:rPr>
      </w:pPr>
    </w:p>
    <w:p>
      <w:pPr>
        <w:spacing w:after="0" w:line="268" w:lineRule="exact"/>
        <w:rPr>
          <w:sz w:val="20"/>
          <w:szCs w:val="20"/>
          <w:color w:val="auto"/>
        </w:rPr>
      </w:pPr>
    </w:p>
    <w:p>
      <w:pPr>
        <w:jc w:val="center"/>
        <w:ind w:right="-3"/>
        <w:spacing w:after="0"/>
        <w:rPr>
          <w:sz w:val="20"/>
          <w:szCs w:val="20"/>
          <w:color w:val="auto"/>
        </w:rPr>
      </w:pPr>
      <w:r>
        <w:rPr>
          <w:rFonts w:ascii="Times New Roman" w:cs="Times New Roman" w:eastAsia="Times New Roman" w:hAnsi="Times New Roman"/>
          <w:sz w:val="22"/>
          <w:szCs w:val="22"/>
          <w:b w:val="1"/>
          <w:bCs w:val="1"/>
          <w:color w:val="auto"/>
        </w:rPr>
        <w:t>DÖRDÜNCÜ BÖLÜM</w:t>
      </w:r>
    </w:p>
    <w:p>
      <w:pPr>
        <w:spacing w:after="0" w:line="107" w:lineRule="exact"/>
        <w:rPr>
          <w:sz w:val="20"/>
          <w:szCs w:val="20"/>
          <w:color w:val="auto"/>
        </w:rPr>
      </w:pPr>
    </w:p>
    <w:p>
      <w:pPr>
        <w:jc w:val="center"/>
        <w:ind w:right="-3"/>
        <w:spacing w:after="0"/>
        <w:rPr>
          <w:sz w:val="20"/>
          <w:szCs w:val="20"/>
          <w:color w:val="auto"/>
        </w:rPr>
      </w:pPr>
      <w:r>
        <w:rPr>
          <w:rFonts w:ascii="Times New Roman" w:cs="Times New Roman" w:eastAsia="Times New Roman" w:hAnsi="Times New Roman"/>
          <w:sz w:val="22"/>
          <w:szCs w:val="22"/>
          <w:b w:val="1"/>
          <w:bCs w:val="1"/>
          <w:color w:val="auto"/>
        </w:rPr>
        <w:t>Çeşitli ve Son Hükümler</w:t>
      </w:r>
    </w:p>
    <w:p>
      <w:pPr>
        <w:spacing w:after="0" w:line="107" w:lineRule="exact"/>
        <w:rPr>
          <w:sz w:val="20"/>
          <w:szCs w:val="20"/>
          <w:color w:val="auto"/>
        </w:rPr>
      </w:pPr>
    </w:p>
    <w:p>
      <w:pPr>
        <w:ind w:left="704"/>
        <w:spacing w:after="0"/>
        <w:rPr>
          <w:sz w:val="20"/>
          <w:szCs w:val="20"/>
          <w:color w:val="auto"/>
        </w:rPr>
      </w:pPr>
      <w:r>
        <w:rPr>
          <w:rFonts w:ascii="Times New Roman" w:cs="Times New Roman" w:eastAsia="Times New Roman" w:hAnsi="Times New Roman"/>
          <w:sz w:val="22"/>
          <w:szCs w:val="22"/>
          <w:b w:val="1"/>
          <w:bCs w:val="1"/>
          <w:color w:val="auto"/>
        </w:rPr>
        <w:t>Personel ihtiyacı</w:t>
      </w:r>
    </w:p>
    <w:p>
      <w:pPr>
        <w:spacing w:after="0" w:line="119" w:lineRule="exact"/>
        <w:rPr>
          <w:sz w:val="20"/>
          <w:szCs w:val="20"/>
          <w:color w:val="auto"/>
        </w:rPr>
      </w:pPr>
    </w:p>
    <w:p>
      <w:pPr>
        <w:ind w:left="4" w:firstLine="708"/>
        <w:spacing w:after="0" w:line="228" w:lineRule="auto"/>
        <w:rPr>
          <w:sz w:val="20"/>
          <w:szCs w:val="20"/>
          <w:color w:val="auto"/>
        </w:rPr>
      </w:pPr>
      <w:r>
        <w:rPr>
          <w:rFonts w:ascii="Times New Roman" w:cs="Times New Roman" w:eastAsia="Times New Roman" w:hAnsi="Times New Roman"/>
          <w:sz w:val="22"/>
          <w:szCs w:val="22"/>
          <w:b w:val="1"/>
          <w:bCs w:val="1"/>
          <w:color w:val="auto"/>
        </w:rPr>
        <w:t xml:space="preserve">MADDE 14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(1) Merkezin akademik, teknik ve idarî personel ihtiyacı 2547 sayılı Kanunun 13</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üncü maddesi uyarınca Rektör tarafından görevlendirilecek personel ile karşılanır.</w:t>
      </w:r>
    </w:p>
    <w:p>
      <w:pPr>
        <w:spacing w:after="0" w:line="108" w:lineRule="exact"/>
        <w:rPr>
          <w:sz w:val="20"/>
          <w:szCs w:val="20"/>
          <w:color w:val="auto"/>
        </w:rPr>
      </w:pPr>
    </w:p>
    <w:p>
      <w:pPr>
        <w:ind w:left="704"/>
        <w:spacing w:after="0"/>
        <w:rPr>
          <w:sz w:val="20"/>
          <w:szCs w:val="20"/>
          <w:color w:val="auto"/>
        </w:rPr>
      </w:pPr>
      <w:r>
        <w:rPr>
          <w:rFonts w:ascii="Times New Roman" w:cs="Times New Roman" w:eastAsia="Times New Roman" w:hAnsi="Times New Roman"/>
          <w:sz w:val="22"/>
          <w:szCs w:val="22"/>
          <w:b w:val="1"/>
          <w:bCs w:val="1"/>
          <w:color w:val="auto"/>
        </w:rPr>
        <w:t>Demirbaş ve ekipman</w:t>
      </w:r>
    </w:p>
    <w:p>
      <w:pPr>
        <w:spacing w:after="0" w:line="119" w:lineRule="exact"/>
        <w:rPr>
          <w:sz w:val="20"/>
          <w:szCs w:val="20"/>
          <w:color w:val="auto"/>
        </w:rPr>
      </w:pPr>
    </w:p>
    <w:p>
      <w:pPr>
        <w:ind w:left="4" w:firstLine="708"/>
        <w:spacing w:after="0" w:line="228" w:lineRule="auto"/>
        <w:rPr>
          <w:sz w:val="20"/>
          <w:szCs w:val="20"/>
          <w:color w:val="auto"/>
        </w:rPr>
      </w:pPr>
      <w:r>
        <w:rPr>
          <w:rFonts w:ascii="Times New Roman" w:cs="Times New Roman" w:eastAsia="Times New Roman" w:hAnsi="Times New Roman"/>
          <w:sz w:val="22"/>
          <w:szCs w:val="22"/>
          <w:b w:val="1"/>
          <w:bCs w:val="1"/>
          <w:color w:val="auto"/>
        </w:rPr>
        <w:t xml:space="preserve">MADDE 15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(1) Merkez tarafından desteklenen araştırma ve uygulamalar kapsamında alınan</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her türlü alet, ekipman ve demirbaşlar Merkezin kullanımına tahsis edilir.</w:t>
      </w:r>
    </w:p>
    <w:p>
      <w:pPr>
        <w:spacing w:after="0" w:line="108" w:lineRule="exact"/>
        <w:rPr>
          <w:sz w:val="20"/>
          <w:szCs w:val="20"/>
          <w:color w:val="auto"/>
        </w:rPr>
      </w:pPr>
    </w:p>
    <w:p>
      <w:pPr>
        <w:ind w:left="704"/>
        <w:spacing w:after="0"/>
        <w:rPr>
          <w:sz w:val="20"/>
          <w:szCs w:val="20"/>
          <w:color w:val="auto"/>
        </w:rPr>
      </w:pPr>
      <w:r>
        <w:rPr>
          <w:rFonts w:ascii="Times New Roman" w:cs="Times New Roman" w:eastAsia="Times New Roman" w:hAnsi="Times New Roman"/>
          <w:sz w:val="22"/>
          <w:szCs w:val="22"/>
          <w:b w:val="1"/>
          <w:bCs w:val="1"/>
          <w:color w:val="auto"/>
        </w:rPr>
        <w:t>Yönetmelikte hüküm bulunmayan haller</w:t>
      </w:r>
    </w:p>
    <w:p>
      <w:pPr>
        <w:spacing w:after="0" w:line="119" w:lineRule="exact"/>
        <w:rPr>
          <w:sz w:val="20"/>
          <w:szCs w:val="20"/>
          <w:color w:val="auto"/>
        </w:rPr>
      </w:pPr>
    </w:p>
    <w:p>
      <w:pPr>
        <w:ind w:left="4" w:right="20" w:firstLine="708"/>
        <w:spacing w:after="0" w:line="228" w:lineRule="auto"/>
        <w:rPr>
          <w:sz w:val="20"/>
          <w:szCs w:val="20"/>
          <w:color w:val="auto"/>
        </w:rPr>
      </w:pPr>
      <w:r>
        <w:rPr>
          <w:rFonts w:ascii="Times New Roman" w:cs="Times New Roman" w:eastAsia="Times New Roman" w:hAnsi="Times New Roman"/>
          <w:sz w:val="22"/>
          <w:szCs w:val="22"/>
          <w:b w:val="1"/>
          <w:bCs w:val="1"/>
          <w:color w:val="auto"/>
        </w:rPr>
        <w:t xml:space="preserve">MADDE 16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(1) Bu Yönetmelikte hüküm bulunmayan hallerde, ilgili diğer mevzuat hükümleri</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ile Senato kararları uygulanır.</w:t>
      </w:r>
    </w:p>
    <w:p>
      <w:pPr>
        <w:spacing w:after="0" w:line="108" w:lineRule="exact"/>
        <w:rPr>
          <w:sz w:val="20"/>
          <w:szCs w:val="20"/>
          <w:color w:val="auto"/>
        </w:rPr>
      </w:pPr>
    </w:p>
    <w:p>
      <w:pPr>
        <w:ind w:left="704"/>
        <w:spacing w:after="0"/>
        <w:rPr>
          <w:sz w:val="20"/>
          <w:szCs w:val="20"/>
          <w:color w:val="auto"/>
        </w:rPr>
      </w:pPr>
      <w:r>
        <w:rPr>
          <w:rFonts w:ascii="Times New Roman" w:cs="Times New Roman" w:eastAsia="Times New Roman" w:hAnsi="Times New Roman"/>
          <w:sz w:val="22"/>
          <w:szCs w:val="22"/>
          <w:b w:val="1"/>
          <w:bCs w:val="1"/>
          <w:color w:val="auto"/>
        </w:rPr>
        <w:t>Yürürlük</w:t>
      </w:r>
    </w:p>
    <w:p>
      <w:pPr>
        <w:spacing w:after="0" w:line="107" w:lineRule="exact"/>
        <w:rPr>
          <w:sz w:val="20"/>
          <w:szCs w:val="20"/>
          <w:color w:val="auto"/>
        </w:rPr>
      </w:pPr>
    </w:p>
    <w:p>
      <w:pPr>
        <w:ind w:left="704"/>
        <w:spacing w:after="0"/>
        <w:rPr>
          <w:sz w:val="20"/>
          <w:szCs w:val="20"/>
          <w:color w:val="auto"/>
        </w:rPr>
      </w:pPr>
      <w:r>
        <w:rPr>
          <w:rFonts w:ascii="Times New Roman" w:cs="Times New Roman" w:eastAsia="Times New Roman" w:hAnsi="Times New Roman"/>
          <w:sz w:val="22"/>
          <w:szCs w:val="22"/>
          <w:b w:val="1"/>
          <w:bCs w:val="1"/>
          <w:color w:val="auto"/>
        </w:rPr>
        <w:t xml:space="preserve">MADDE 17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(1) Bu Yönetmelik yayımı tarihinde yürürlüğe girer.</w:t>
      </w:r>
    </w:p>
    <w:p>
      <w:pPr>
        <w:spacing w:after="0" w:line="107" w:lineRule="exact"/>
        <w:rPr>
          <w:sz w:val="20"/>
          <w:szCs w:val="20"/>
          <w:color w:val="auto"/>
        </w:rPr>
      </w:pPr>
    </w:p>
    <w:p>
      <w:pPr>
        <w:ind w:left="704"/>
        <w:spacing w:after="0"/>
        <w:rPr>
          <w:sz w:val="20"/>
          <w:szCs w:val="20"/>
          <w:color w:val="auto"/>
        </w:rPr>
      </w:pPr>
      <w:r>
        <w:rPr>
          <w:rFonts w:ascii="Times New Roman" w:cs="Times New Roman" w:eastAsia="Times New Roman" w:hAnsi="Times New Roman"/>
          <w:sz w:val="22"/>
          <w:szCs w:val="22"/>
          <w:b w:val="1"/>
          <w:bCs w:val="1"/>
          <w:color w:val="auto"/>
        </w:rPr>
        <w:t>Yürütme</w:t>
      </w:r>
    </w:p>
    <w:p>
      <w:pPr>
        <w:spacing w:after="0" w:line="119" w:lineRule="exact"/>
        <w:rPr>
          <w:sz w:val="20"/>
          <w:szCs w:val="20"/>
          <w:color w:val="auto"/>
        </w:rPr>
      </w:pPr>
    </w:p>
    <w:p>
      <w:pPr>
        <w:ind w:left="704"/>
        <w:spacing w:after="0"/>
        <w:rPr>
          <w:sz w:val="20"/>
          <w:szCs w:val="20"/>
          <w:color w:val="auto"/>
        </w:rPr>
      </w:pPr>
      <w:r>
        <w:rPr>
          <w:rFonts w:ascii="Times New Roman" w:cs="Times New Roman" w:eastAsia="Times New Roman" w:hAnsi="Times New Roman"/>
          <w:sz w:val="21"/>
          <w:szCs w:val="21"/>
          <w:b w:val="1"/>
          <w:bCs w:val="1"/>
          <w:color w:val="auto"/>
        </w:rPr>
        <w:t xml:space="preserve">MADDE 18 </w:t>
      </w:r>
      <w:r>
        <w:rPr>
          <w:rFonts w:ascii="Times New Roman" w:cs="Times New Roman" w:eastAsia="Times New Roman" w:hAnsi="Times New Roman"/>
          <w:sz w:val="21"/>
          <w:szCs w:val="21"/>
          <w:b w:val="1"/>
          <w:bCs w:val="1"/>
          <w:color w:val="auto"/>
        </w:rPr>
        <w:t>–</w:t>
      </w:r>
      <w:r>
        <w:rPr>
          <w:rFonts w:ascii="Times New Roman" w:cs="Times New Roman" w:eastAsia="Times New Roman" w:hAnsi="Times New Roman"/>
          <w:sz w:val="21"/>
          <w:szCs w:val="21"/>
          <w:b w:val="1"/>
          <w:bCs w:val="1"/>
          <w:color w:val="auto"/>
        </w:rPr>
        <w:t xml:space="preserve"> </w:t>
      </w:r>
      <w:r>
        <w:rPr>
          <w:rFonts w:ascii="Times New Roman" w:cs="Times New Roman" w:eastAsia="Times New Roman" w:hAnsi="Times New Roman"/>
          <w:sz w:val="21"/>
          <w:szCs w:val="21"/>
          <w:color w:val="auto"/>
        </w:rPr>
        <w:t>(1) Bu Yönetmelik hükümlerini Türk Hava Kurumu Üniversitesi Rektörü yürütür.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5" w:lineRule="exact"/>
        <w:rPr>
          <w:sz w:val="20"/>
          <w:szCs w:val="20"/>
          <w:color w:val="auto"/>
        </w:rPr>
      </w:pPr>
    </w:p>
    <w:p>
      <w:pPr>
        <w:ind w:left="4964" w:hanging="715"/>
        <w:spacing w:after="0"/>
        <w:tabs>
          <w:tab w:leader="none" w:pos="4964" w:val="left"/>
        </w:tabs>
        <w:numPr>
          <w:ilvl w:val="0"/>
          <w:numId w:val="2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Resmi Gazete Tarih/Sayı</w:t>
      </w:r>
      <w:r>
        <w:rPr>
          <w:rFonts w:ascii="Times New Roman" w:cs="Times New Roman" w:eastAsia="Times New Roman" w:hAnsi="Times New Roman"/>
          <w:sz w:val="18"/>
          <w:szCs w:val="18"/>
          <w:color w:val="auto"/>
        </w:rPr>
        <w:t>: 23.06.2014/29039</w:t>
      </w:r>
    </w:p>
    <w:sectPr>
      <w:pgSz w:w="11900" w:h="16838" w:orient="portrait"/>
      <w:cols w:equalWidth="0" w:num="1">
        <w:col w:w="9224"/>
      </w:cols>
      <w:pgMar w:left="1416" w:top="1412" w:right="1266" w:bottom="806"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EF438D"/>
    <w:multiLevelType w:val="hybridMultilevel"/>
    <w:lvl w:ilvl="0">
      <w:lvlJc w:val="left"/>
      <w:lvlText w:val="%1)"/>
      <w:numFmt w:val="lowerLetter"/>
      <w:start w:val="1"/>
    </w:lvl>
  </w:abstractNum>
  <w:abstractNum w:abstractNumId="1">
    <w:nsid w:val="140E0F76"/>
    <w:multiLevelType w:val="hybridMultilevel"/>
    <w:lvl w:ilvl="0">
      <w:lvlJc w:val="left"/>
      <w:lvlText w:val="%1)"/>
      <w:numFmt w:val="lowerLetter"/>
      <w:start w:val="4"/>
    </w:lvl>
  </w:abstractNum>
  <w:abstractNum w:abstractNumId="2">
    <w:nsid w:val="3352255A"/>
    <w:multiLevelType w:val="hybridMultilevel"/>
    <w:lvl w:ilvl="0">
      <w:lvlJc w:val="left"/>
      <w:lvlText w:val="%1)"/>
      <w:numFmt w:val="lowerLetter"/>
      <w:start w:val="1"/>
    </w:lvl>
  </w:abstractNum>
  <w:abstractNum w:abstractNumId="3">
    <w:nsid w:val="109CF92E"/>
    <w:multiLevelType w:val="hybridMultilevel"/>
    <w:lvl w:ilvl="0">
      <w:lvlJc w:val="left"/>
      <w:lvlText w:val="%1"/>
      <w:numFmt w:val="decimal"/>
      <w:start w:val="1"/>
    </w:lvl>
  </w:abstractNum>
  <w:abstractNum w:abstractNumId="4">
    <w:nsid w:val="DED7263"/>
    <w:multiLevelType w:val="hybridMultilevel"/>
    <w:lvl w:ilvl="0">
      <w:lvlJc w:val="left"/>
      <w:lvlText w:val="%1)"/>
      <w:numFmt w:val="lowerLetter"/>
      <w:start w:val="3"/>
    </w:lvl>
  </w:abstractNum>
  <w:abstractNum w:abstractNumId="5">
    <w:nsid w:val="7FDCC233"/>
    <w:multiLevelType w:val="hybridMultilevel"/>
    <w:lvl w:ilvl="0">
      <w:lvlJc w:val="left"/>
      <w:lvlText w:val="%1)"/>
      <w:numFmt w:val="lowerLetter"/>
      <w:start w:val="4"/>
    </w:lvl>
  </w:abstractNum>
  <w:abstractNum w:abstractNumId="6">
    <w:nsid w:val="1BEFD79F"/>
    <w:multiLevelType w:val="hybridMultilevel"/>
    <w:lvl w:ilvl="0">
      <w:lvlJc w:val="left"/>
      <w:lvlText w:val="%1)"/>
      <w:numFmt w:val="lowerLetter"/>
      <w:start w:val="1"/>
    </w:lvl>
  </w:abstractNum>
  <w:abstractNum w:abstractNumId="7">
    <w:nsid w:val="41A7C4C9"/>
    <w:multiLevelType w:val="hybridMultilevel"/>
    <w:lvl w:ilvl="0">
      <w:lvlJc w:val="left"/>
      <w:lvlText w:val="%1)"/>
      <w:numFmt w:val="lowerLetter"/>
      <w:start w:val="4"/>
    </w:lvl>
  </w:abstractNum>
  <w:abstractNum w:abstractNumId="8">
    <w:nsid w:val="6B68079A"/>
    <w:multiLevelType w:val="hybridMultilevel"/>
    <w:lvl w:ilvl="0">
      <w:lvlJc w:val="left"/>
      <w:lvlText w:val="%1)"/>
      <w:numFmt w:val="lowerLetter"/>
      <w:start w:val="8"/>
    </w:lvl>
  </w:abstractNum>
  <w:abstractNum w:abstractNumId="9">
    <w:nsid w:val="4E6AFB66"/>
    <w:multiLevelType w:val="hybridMultilevel"/>
    <w:lvl w:ilvl="0">
      <w:lvlJc w:val="left"/>
      <w:lvlText w:val="%1)"/>
      <w:numFmt w:val="lowerLetter"/>
      <w:start w:val="9"/>
    </w:lvl>
  </w:abstractNum>
  <w:abstractNum w:abstractNumId="10">
    <w:nsid w:val="25E45D32"/>
    <w:multiLevelType w:val="hybridMultilevel"/>
    <w:lvl w:ilvl="0">
      <w:lvlJc w:val="left"/>
      <w:lvlText w:val="%1"/>
      <w:numFmt w:val="decimal"/>
      <w:start w:val="2"/>
    </w:lvl>
  </w:abstractNum>
  <w:abstractNum w:abstractNumId="11">
    <w:nsid w:val="519B500D"/>
    <w:multiLevelType w:val="hybridMultilevel"/>
    <w:lvl w:ilvl="0">
      <w:lvlJc w:val="left"/>
      <w:lvlText w:val="%1)"/>
      <w:numFmt w:val="lowerLetter"/>
      <w:start w:val="1"/>
    </w:lvl>
  </w:abstractNum>
  <w:abstractNum w:abstractNumId="12">
    <w:nsid w:val="431BD7B7"/>
    <w:multiLevelType w:val="hybridMultilevel"/>
    <w:lvl w:ilvl="0">
      <w:lvlJc w:val="left"/>
      <w:lvlText w:val="(%1)"/>
      <w:numFmt w:val="decimal"/>
      <w:start w:val="2"/>
    </w:lvl>
  </w:abstractNum>
  <w:abstractNum w:abstractNumId="13">
    <w:nsid w:val="3F2DBA31"/>
    <w:multiLevelType w:val="hybridMultilevel"/>
    <w:lvl w:ilvl="0">
      <w:lvlJc w:val="left"/>
      <w:lvlText w:val="%1)"/>
      <w:numFmt w:val="lowerLetter"/>
      <w:start w:val="1"/>
    </w:lvl>
  </w:abstractNum>
  <w:abstractNum w:abstractNumId="14">
    <w:nsid w:val="7C83E458"/>
    <w:multiLevelType w:val="hybridMultilevel"/>
    <w:lvl w:ilvl="0">
      <w:lvlJc w:val="left"/>
      <w:lvlText w:val="%1)"/>
      <w:numFmt w:val="lowerLetter"/>
      <w:start w:val="4"/>
    </w:lvl>
  </w:abstractNum>
  <w:abstractNum w:abstractNumId="15">
    <w:nsid w:val="257130A3"/>
    <w:multiLevelType w:val="hybridMultilevel"/>
    <w:lvl w:ilvl="0">
      <w:lvlJc w:val="left"/>
      <w:lvlText w:val="%1)"/>
      <w:numFmt w:val="lowerLetter"/>
      <w:start w:val="8"/>
    </w:lvl>
  </w:abstractNum>
  <w:abstractNum w:abstractNumId="16">
    <w:nsid w:val="62BBD95A"/>
    <w:multiLevelType w:val="hybridMultilevel"/>
    <w:lvl w:ilvl="0">
      <w:lvlJc w:val="left"/>
      <w:lvlText w:val="%1)"/>
      <w:numFmt w:val="lowerLetter"/>
      <w:start w:val="1"/>
    </w:lvl>
  </w:abstractNum>
  <w:abstractNum w:abstractNumId="17">
    <w:nsid w:val="436C6125"/>
    <w:multiLevelType w:val="hybridMultilevel"/>
    <w:lvl w:ilvl="0">
      <w:lvlJc w:val="left"/>
      <w:lvlText w:val="%1"/>
      <w:numFmt w:val="decimal"/>
      <w:start w:val="3"/>
    </w:lvl>
  </w:abstractNum>
  <w:abstractNum w:abstractNumId="18">
    <w:nsid w:val="628C895D"/>
    <w:multiLevelType w:val="hybridMultilevel"/>
    <w:lvl w:ilvl="0">
      <w:lvlJc w:val="left"/>
      <w:lvlText w:val="%1)"/>
      <w:numFmt w:val="lowerLetter"/>
      <w:start w:val="4"/>
    </w:lvl>
  </w:abstractNum>
  <w:abstractNum w:abstractNumId="19">
    <w:nsid w:val="333AB105"/>
    <w:multiLevelType w:val="hybridMultilevel"/>
    <w:lvl w:ilvl="0">
      <w:lvlJc w:val="left"/>
      <w:lvlText w:val="%1)"/>
      <w:numFmt w:val="lowerLetter"/>
      <w:start w:val="1"/>
    </w:lvl>
  </w:abstractNum>
  <w:abstractNum w:abstractNumId="20">
    <w:nsid w:val="721DA317"/>
    <w:multiLevelType w:val="hybridMultilevel"/>
    <w:lvl w:ilvl="0">
      <w:lvlJc w:val="left"/>
      <w:lvlText w:val="(%1)"/>
      <w:numFmt w:val="decimal"/>
      <w:start w:val="2"/>
    </w:lvl>
  </w:abstractNum>
  <w:abstractNum w:abstractNumId="21">
    <w:nsid w:val="2443A858"/>
    <w:multiLevelType w:val="hybridMultilevel"/>
    <w:lvl w:ilvl="0">
      <w:lvlJc w:val="left"/>
      <w:lvlText w:val="%1)"/>
      <w:numFmt w:val="lowerLetter"/>
      <w:start w:val="1"/>
    </w:lvl>
  </w:abstractNum>
  <w:abstractNum w:abstractNumId="22">
    <w:nsid w:val="2D1D5AE9"/>
    <w:multiLevelType w:val="hybridMultilevel"/>
    <w:lvl w:ilvl="0">
      <w:lvlJc w:val="left"/>
      <w:lvlText w:val="%1"/>
      <w:numFmt w:val="decimal"/>
      <w:start w:val="4"/>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2020-11-24T13:32:58Z</dcterms:created>
  <dcterms:modified xsi:type="dcterms:W3CDTF">2020-11-24T13:32:58Z</dcterms:modified>
</cp:coreProperties>
</file>